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F" w:rsidRPr="00562B96" w:rsidRDefault="00D94A7C" w:rsidP="00D94A7C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62B96">
        <w:rPr>
          <w:rFonts w:ascii="Times New Roman" w:hAnsi="Times New Roman" w:cs="Times New Roman"/>
        </w:rPr>
        <w:t>Утвержден протоколом</w:t>
      </w:r>
      <w:r w:rsidR="00745EE8" w:rsidRPr="00562B96">
        <w:rPr>
          <w:rFonts w:ascii="Times New Roman" w:hAnsi="Times New Roman" w:cs="Times New Roman"/>
        </w:rPr>
        <w:t xml:space="preserve"> </w:t>
      </w:r>
      <w:r w:rsidR="00EB0CBF" w:rsidRPr="00562B96">
        <w:rPr>
          <w:rFonts w:ascii="Times New Roman" w:hAnsi="Times New Roman" w:cs="Times New Roman"/>
        </w:rPr>
        <w:t xml:space="preserve"> от </w:t>
      </w:r>
      <w:r w:rsidR="007C52FD" w:rsidRPr="00562B96">
        <w:rPr>
          <w:rFonts w:ascii="Times New Roman" w:hAnsi="Times New Roman" w:cs="Times New Roman"/>
        </w:rPr>
        <w:t>29</w:t>
      </w:r>
      <w:r w:rsidR="00EB0CBF" w:rsidRPr="00562B96">
        <w:rPr>
          <w:rFonts w:ascii="Times New Roman" w:hAnsi="Times New Roman" w:cs="Times New Roman"/>
        </w:rPr>
        <w:t xml:space="preserve"> января 202</w:t>
      </w:r>
      <w:r w:rsidR="007C52FD" w:rsidRPr="00562B96">
        <w:rPr>
          <w:rFonts w:ascii="Times New Roman" w:hAnsi="Times New Roman" w:cs="Times New Roman"/>
        </w:rPr>
        <w:t>1</w:t>
      </w:r>
      <w:r w:rsidR="00EB0CBF" w:rsidRPr="00562B96">
        <w:rPr>
          <w:rFonts w:ascii="Times New Roman" w:hAnsi="Times New Roman" w:cs="Times New Roman"/>
        </w:rPr>
        <w:t xml:space="preserve"> № 1 </w:t>
      </w:r>
      <w:r w:rsidR="00745EE8" w:rsidRPr="00562B96">
        <w:rPr>
          <w:rFonts w:ascii="Times New Roman" w:hAnsi="Times New Roman" w:cs="Times New Roman"/>
        </w:rPr>
        <w:t xml:space="preserve">заседания </w:t>
      </w:r>
      <w:r w:rsidRPr="00562B96">
        <w:rPr>
          <w:rStyle w:val="FontStyle15"/>
          <w:rFonts w:cs="Times New Roman"/>
          <w:sz w:val="22"/>
        </w:rPr>
        <w:t xml:space="preserve">Общественного </w:t>
      </w:r>
      <w:r w:rsidRPr="00562B96">
        <w:rPr>
          <w:rFonts w:ascii="Times New Roman" w:hAnsi="Times New Roman" w:cs="Times New Roman"/>
        </w:rPr>
        <w:t xml:space="preserve">совета при </w:t>
      </w:r>
      <w:r w:rsidR="00606931" w:rsidRPr="00562B96">
        <w:rPr>
          <w:rFonts w:ascii="Times New Roman" w:hAnsi="Times New Roman" w:cs="Times New Roman"/>
        </w:rPr>
        <w:t>управлении физической культуры  и спорта</w:t>
      </w:r>
    </w:p>
    <w:p w:rsidR="006C5302" w:rsidRDefault="006C5302" w:rsidP="00562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369" w:rsidRDefault="002D69A0" w:rsidP="00EC3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>оклад</w:t>
      </w:r>
      <w:r w:rsidR="00EC3369" w:rsidRPr="00EC3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19D" w:rsidRDefault="002D219D" w:rsidP="00EC3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антимонопольному комплаенсу управления физической </w:t>
      </w:r>
    </w:p>
    <w:p w:rsidR="00D23784" w:rsidRPr="00562B96" w:rsidRDefault="002D219D" w:rsidP="00562B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культуры и спорта Липецкой области</w:t>
      </w:r>
    </w:p>
    <w:p w:rsidR="002635E4" w:rsidRDefault="002635E4" w:rsidP="00D2378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3784" w:rsidRPr="00CB446D" w:rsidRDefault="002635E4" w:rsidP="001C5393">
      <w:pPr>
        <w:pStyle w:val="a3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3784" w:rsidRPr="00D23784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21.12.2017 </w:t>
      </w:r>
      <w:r w:rsidR="00D23784" w:rsidRPr="00D23784">
        <w:rPr>
          <w:rFonts w:ascii="Times New Roman" w:hAnsi="Times New Roman" w:cs="Times New Roman"/>
          <w:sz w:val="28"/>
          <w:szCs w:val="28"/>
        </w:rPr>
        <w:br/>
        <w:t xml:space="preserve">№ 618 «Об основных направлениях государственной политики по развитию конкуренции», </w:t>
      </w:r>
      <w:r w:rsidR="00335852" w:rsidRPr="00335852">
        <w:rPr>
          <w:rFonts w:ascii="Times New Roman" w:hAnsi="Times New Roman" w:cs="Times New Roman"/>
          <w:sz w:val="28"/>
          <w:szCs w:val="28"/>
          <w:lang w:bidi="ru-RU"/>
        </w:rPr>
        <w:t>распоряжением Правительства Российской Федерации от 18 октября 2018 года №</w:t>
      </w:r>
      <w:r w:rsidR="00FB6E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35852" w:rsidRPr="00335852">
        <w:rPr>
          <w:rFonts w:ascii="Times New Roman" w:hAnsi="Times New Roman" w:cs="Times New Roman"/>
          <w:sz w:val="28"/>
          <w:szCs w:val="28"/>
          <w:lang w:bidi="ru-RU"/>
        </w:rPr>
        <w:t xml:space="preserve"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="001C5393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335852" w:rsidRPr="00335852">
        <w:rPr>
          <w:rFonts w:ascii="Times New Roman" w:hAnsi="Times New Roman" w:cs="Times New Roman"/>
          <w:sz w:val="28"/>
          <w:szCs w:val="28"/>
          <w:lang w:bidi="ru-RU"/>
        </w:rPr>
        <w:t>риказом управления физической кул</w:t>
      </w:r>
      <w:r w:rsidR="001F26CD">
        <w:rPr>
          <w:rFonts w:ascii="Times New Roman" w:hAnsi="Times New Roman" w:cs="Times New Roman"/>
          <w:sz w:val="28"/>
          <w:szCs w:val="28"/>
          <w:lang w:bidi="ru-RU"/>
        </w:rPr>
        <w:t>ьтуры и спорта Липецкой области</w:t>
      </w:r>
      <w:r w:rsidR="00335852" w:rsidRPr="003358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23784" w:rsidRPr="00CB44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35852" w:rsidRPr="00CB446D">
        <w:rPr>
          <w:rFonts w:ascii="Times New Roman" w:eastAsia="Calibri" w:hAnsi="Times New Roman" w:cs="Times New Roman"/>
          <w:sz w:val="28"/>
          <w:szCs w:val="28"/>
        </w:rPr>
        <w:t>28</w:t>
      </w:r>
      <w:r w:rsidR="00D23784" w:rsidRPr="00CB446D">
        <w:rPr>
          <w:rFonts w:ascii="Times New Roman" w:eastAsia="Calibri" w:hAnsi="Times New Roman" w:cs="Times New Roman"/>
          <w:sz w:val="28"/>
          <w:szCs w:val="28"/>
        </w:rPr>
        <w:t>.</w:t>
      </w:r>
      <w:r w:rsidR="00335852" w:rsidRPr="00CB446D">
        <w:rPr>
          <w:rFonts w:ascii="Times New Roman" w:eastAsia="Calibri" w:hAnsi="Times New Roman" w:cs="Times New Roman"/>
          <w:sz w:val="28"/>
          <w:szCs w:val="28"/>
        </w:rPr>
        <w:t>0</w:t>
      </w:r>
      <w:r w:rsidR="00D23784" w:rsidRPr="00CB446D">
        <w:rPr>
          <w:rFonts w:ascii="Times New Roman" w:eastAsia="Calibri" w:hAnsi="Times New Roman" w:cs="Times New Roman"/>
          <w:sz w:val="28"/>
          <w:szCs w:val="28"/>
        </w:rPr>
        <w:t>2.201</w:t>
      </w:r>
      <w:r w:rsidR="00335852" w:rsidRPr="00CB446D">
        <w:rPr>
          <w:rFonts w:ascii="Times New Roman" w:eastAsia="Calibri" w:hAnsi="Times New Roman" w:cs="Times New Roman"/>
          <w:sz w:val="28"/>
          <w:szCs w:val="28"/>
        </w:rPr>
        <w:t>9</w:t>
      </w:r>
      <w:r w:rsidR="00D23784" w:rsidRPr="00CB446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35852" w:rsidRPr="00CB446D">
        <w:rPr>
          <w:rFonts w:ascii="Times New Roman" w:eastAsia="Calibri" w:hAnsi="Times New Roman" w:cs="Times New Roman"/>
          <w:sz w:val="28"/>
          <w:szCs w:val="28"/>
        </w:rPr>
        <w:t>71-О</w:t>
      </w:r>
      <w:r w:rsidR="00D23784" w:rsidRPr="00CB4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6C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«Об организации  системы </w:t>
      </w:r>
      <w:r w:rsidR="00335852" w:rsidRPr="00CB446D">
        <w:rPr>
          <w:rFonts w:ascii="Times New Roman" w:eastAsia="Calibri" w:hAnsi="Times New Roman" w:cs="Times New Roman"/>
          <w:sz w:val="28"/>
          <w:szCs w:val="28"/>
          <w:lang w:bidi="ru-RU"/>
        </w:rPr>
        <w:t>внутреннего</w:t>
      </w:r>
      <w:r w:rsidR="00CB446D" w:rsidRPr="00CB446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335852" w:rsidRPr="00CB446D">
        <w:rPr>
          <w:rFonts w:ascii="Times New Roman" w:eastAsia="Calibri" w:hAnsi="Times New Roman" w:cs="Times New Roman"/>
          <w:sz w:val="28"/>
          <w:szCs w:val="28"/>
          <w:lang w:bidi="ru-RU"/>
        </w:rPr>
        <w:t>обеспечения соответствия требованиям</w:t>
      </w:r>
      <w:r w:rsidR="00335852" w:rsidRPr="00CB446D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антимонопольного законодательства в деятельности управления физической культуры и спорта Липецкой области»</w:t>
      </w:r>
      <w:r w:rsidR="00335852" w:rsidRPr="00CB4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48F" w:rsidRPr="00DA448F">
        <w:rPr>
          <w:rFonts w:ascii="Times New Roman" w:eastAsia="Calibri" w:hAnsi="Times New Roman" w:cs="Times New Roman"/>
          <w:bCs/>
          <w:sz w:val="28"/>
          <w:szCs w:val="28"/>
        </w:rPr>
        <w:t>(далее – Приказ № 71-О)</w:t>
      </w:r>
      <w:r w:rsidR="00DA44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6F6F" w:rsidRPr="00CB446D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1C5393">
        <w:rPr>
          <w:rFonts w:ascii="Times New Roman" w:eastAsia="Calibri" w:hAnsi="Times New Roman" w:cs="Times New Roman"/>
          <w:bCs/>
          <w:sz w:val="28"/>
          <w:szCs w:val="28"/>
        </w:rPr>
        <w:t>управлении</w:t>
      </w:r>
      <w:r w:rsidR="001F26CD">
        <w:rPr>
          <w:rFonts w:ascii="Times New Roman" w:eastAsia="Calibri" w:hAnsi="Times New Roman" w:cs="Times New Roman"/>
          <w:bCs/>
          <w:sz w:val="28"/>
          <w:szCs w:val="28"/>
        </w:rPr>
        <w:t xml:space="preserve"> физической культуры и спорта Липецкой области</w:t>
      </w:r>
      <w:r w:rsidR="001C53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F26CD" w:rsidRPr="001F26CD">
        <w:rPr>
          <w:rFonts w:ascii="Times New Roman" w:eastAsia="Calibri" w:hAnsi="Times New Roman" w:cs="Times New Roman"/>
          <w:bCs/>
          <w:sz w:val="28"/>
          <w:szCs w:val="28"/>
        </w:rPr>
        <w:t>(далее – управление)</w:t>
      </w:r>
      <w:r w:rsidR="00A46DCB" w:rsidRPr="00A46D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DCB" w:rsidRPr="00A46DCB">
        <w:rPr>
          <w:rFonts w:ascii="Times New Roman" w:eastAsia="Calibri" w:hAnsi="Times New Roman" w:cs="Times New Roman"/>
          <w:bCs/>
          <w:sz w:val="28"/>
          <w:szCs w:val="28"/>
        </w:rPr>
        <w:t>организована система внутреннего обеспечения соответствия требованиям антимонопольного законодательства (антимонопольного комплаенса)</w:t>
      </w:r>
      <w:r w:rsidR="00D23784" w:rsidRPr="00CB4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666" w:rsidRPr="00504918" w:rsidRDefault="00F31666" w:rsidP="001C5393">
      <w:pPr>
        <w:spacing w:after="0" w:line="276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6D">
        <w:rPr>
          <w:rFonts w:ascii="Times New Roman" w:hAnsi="Times New Roman" w:cs="Times New Roman"/>
          <w:sz w:val="28"/>
          <w:szCs w:val="28"/>
        </w:rPr>
        <w:t>В целях организации и функционирования антимонопольного комплаенса в управлени</w:t>
      </w:r>
      <w:r w:rsidR="00DA448F">
        <w:rPr>
          <w:rFonts w:ascii="Times New Roman" w:hAnsi="Times New Roman" w:cs="Times New Roman"/>
          <w:sz w:val="28"/>
          <w:szCs w:val="28"/>
        </w:rPr>
        <w:t>и</w:t>
      </w:r>
      <w:r w:rsidR="00CB446D">
        <w:rPr>
          <w:rFonts w:ascii="Times New Roman" w:hAnsi="Times New Roman" w:cs="Times New Roman"/>
          <w:sz w:val="28"/>
          <w:szCs w:val="28"/>
        </w:rPr>
        <w:t xml:space="preserve"> назначены </w:t>
      </w:r>
      <w:r w:rsidR="008E08CA">
        <w:rPr>
          <w:rFonts w:ascii="Times New Roman" w:hAnsi="Times New Roman" w:cs="Times New Roman"/>
          <w:sz w:val="28"/>
          <w:szCs w:val="28"/>
        </w:rPr>
        <w:t>ответственные</w:t>
      </w:r>
      <w:r w:rsidR="00CB446D">
        <w:rPr>
          <w:rFonts w:ascii="Times New Roman" w:hAnsi="Times New Roman" w:cs="Times New Roman"/>
          <w:sz w:val="28"/>
          <w:szCs w:val="28"/>
        </w:rPr>
        <w:t xml:space="preserve"> </w:t>
      </w:r>
      <w:r w:rsidR="008E08CA">
        <w:rPr>
          <w:rFonts w:ascii="Times New Roman" w:hAnsi="Times New Roman" w:cs="Times New Roman"/>
          <w:sz w:val="28"/>
          <w:szCs w:val="28"/>
        </w:rPr>
        <w:t>должностные лица (Приложение №3 П</w:t>
      </w:r>
      <w:r w:rsidR="00504918">
        <w:rPr>
          <w:rFonts w:ascii="Times New Roman" w:hAnsi="Times New Roman" w:cs="Times New Roman"/>
          <w:sz w:val="28"/>
          <w:szCs w:val="28"/>
        </w:rPr>
        <w:t>риказа 71-О).</w:t>
      </w:r>
    </w:p>
    <w:p w:rsidR="00504918" w:rsidRPr="00FB6E9F" w:rsidRDefault="00F31666" w:rsidP="001C5393">
      <w:pPr>
        <w:pStyle w:val="a3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37393">
        <w:rPr>
          <w:rFonts w:ascii="Times New Roman" w:hAnsi="Times New Roman" w:cs="Times New Roman"/>
          <w:bCs/>
          <w:sz w:val="28"/>
          <w:szCs w:val="28"/>
        </w:rPr>
        <w:t xml:space="preserve">Коллегиальным органом, осуществляющим оценку эффективности антимонопольного комплаенса, </w:t>
      </w:r>
      <w:r w:rsidR="00DA448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037393">
        <w:rPr>
          <w:rFonts w:ascii="Times New Roman" w:hAnsi="Times New Roman" w:cs="Times New Roman"/>
          <w:bCs/>
          <w:sz w:val="28"/>
          <w:szCs w:val="28"/>
        </w:rPr>
        <w:t xml:space="preserve"> Общественный</w:t>
      </w:r>
      <w:r w:rsidR="00093E9F">
        <w:rPr>
          <w:rFonts w:ascii="Times New Roman" w:hAnsi="Times New Roman" w:cs="Times New Roman"/>
          <w:bCs/>
          <w:sz w:val="28"/>
          <w:szCs w:val="28"/>
        </w:rPr>
        <w:t xml:space="preserve"> совет при </w:t>
      </w:r>
      <w:r w:rsidR="00504918">
        <w:rPr>
          <w:rFonts w:ascii="Times New Roman" w:hAnsi="Times New Roman" w:cs="Times New Roman"/>
          <w:bCs/>
          <w:sz w:val="28"/>
          <w:szCs w:val="28"/>
        </w:rPr>
        <w:t>управлении</w:t>
      </w:r>
      <w:r w:rsidR="00037393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918" w:rsidRPr="002641FE" w:rsidRDefault="00504918" w:rsidP="001C53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18">
        <w:rPr>
          <w:rFonts w:ascii="Times New Roman" w:hAnsi="Times New Roman" w:cs="Times New Roman"/>
          <w:sz w:val="28"/>
          <w:szCs w:val="28"/>
          <w:lang w:bidi="ru-RU"/>
        </w:rPr>
        <w:t xml:space="preserve">В целях обеспечения открытости и доступа к информации Управлением создан раздел «Антимонопольный комплаенс» на официальном сайте Управления </w:t>
      </w:r>
      <w:r w:rsidRPr="00504918">
        <w:rPr>
          <w:rFonts w:ascii="Times New Roman" w:hAnsi="Times New Roman" w:cs="Times New Roman"/>
          <w:sz w:val="28"/>
          <w:szCs w:val="28"/>
          <w:u w:val="single"/>
          <w:lang w:bidi="ru-RU"/>
        </w:rPr>
        <w:t>(</w:t>
      </w:r>
      <w:hyperlink r:id="rId8" w:history="1">
        <w:r w:rsidRPr="00504918">
          <w:rPr>
            <w:rStyle w:val="aa"/>
            <w:rFonts w:ascii="Times New Roman" w:hAnsi="Times New Roman" w:cs="Times New Roman"/>
            <w:sz w:val="28"/>
            <w:szCs w:val="28"/>
            <w:lang w:bidi="ru-RU"/>
          </w:rPr>
          <w:t>http://www.sport48.ru/node/5174</w:t>
        </w:r>
      </w:hyperlink>
      <w:r w:rsidRPr="00504918">
        <w:rPr>
          <w:rFonts w:ascii="Times New Roman" w:hAnsi="Times New Roman" w:cs="Times New Roman"/>
          <w:sz w:val="28"/>
          <w:szCs w:val="28"/>
          <w:u w:val="single"/>
          <w:lang w:bidi="ru-RU"/>
        </w:rPr>
        <w:t>)</w:t>
      </w:r>
      <w:r w:rsidR="00A46DCB">
        <w:rPr>
          <w:rFonts w:ascii="Times New Roman" w:hAnsi="Times New Roman" w:cs="Times New Roman"/>
          <w:sz w:val="28"/>
          <w:szCs w:val="28"/>
          <w:u w:val="single"/>
          <w:lang w:bidi="ru-RU"/>
        </w:rPr>
        <w:t>.</w:t>
      </w:r>
    </w:p>
    <w:p w:rsidR="00037393" w:rsidRDefault="00EC3369" w:rsidP="001C53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 w:rsidR="00C005C9">
        <w:rPr>
          <w:sz w:val="28"/>
          <w:szCs w:val="28"/>
        </w:rPr>
        <w:t xml:space="preserve">уполномоченными должностными лицами </w:t>
      </w:r>
      <w:r>
        <w:rPr>
          <w:color w:val="00000A"/>
          <w:sz w:val="28"/>
          <w:szCs w:val="28"/>
        </w:rPr>
        <w:t>а</w:t>
      </w:r>
      <w:r w:rsidRPr="00EB17AE">
        <w:rPr>
          <w:color w:val="00000A"/>
          <w:sz w:val="28"/>
          <w:szCs w:val="28"/>
        </w:rPr>
        <w:t>нализ</w:t>
      </w:r>
      <w:r w:rsidR="00A60D9C">
        <w:rPr>
          <w:color w:val="00000A"/>
          <w:sz w:val="28"/>
          <w:szCs w:val="28"/>
        </w:rPr>
        <w:t>а</w:t>
      </w:r>
      <w:r w:rsidRPr="00EB17AE">
        <w:rPr>
          <w:color w:val="00000A"/>
          <w:sz w:val="28"/>
          <w:szCs w:val="28"/>
        </w:rPr>
        <w:t xml:space="preserve"> выявленных нарушений антимонопольного законодательства в деятельности </w:t>
      </w:r>
      <w:r w:rsidR="00C005C9">
        <w:rPr>
          <w:color w:val="00000A"/>
          <w:sz w:val="28"/>
          <w:szCs w:val="28"/>
        </w:rPr>
        <w:t>управления</w:t>
      </w:r>
      <w:r w:rsidRPr="00EB17AE">
        <w:rPr>
          <w:color w:val="00000A"/>
          <w:sz w:val="28"/>
          <w:szCs w:val="28"/>
        </w:rPr>
        <w:t xml:space="preserve"> за предыдущие 3 года (наличие предостережений, предупреждений, шт</w:t>
      </w:r>
      <w:r>
        <w:rPr>
          <w:color w:val="00000A"/>
          <w:sz w:val="28"/>
          <w:szCs w:val="28"/>
        </w:rPr>
        <w:t>рафов, жалоб, возбужденных дел)</w:t>
      </w:r>
      <w:r w:rsidR="00093E9F">
        <w:rPr>
          <w:color w:val="00000A"/>
          <w:sz w:val="28"/>
          <w:szCs w:val="28"/>
        </w:rPr>
        <w:t xml:space="preserve"> </w:t>
      </w:r>
      <w:r w:rsidR="00C005C9">
        <w:rPr>
          <w:color w:val="00000A"/>
          <w:sz w:val="28"/>
          <w:szCs w:val="28"/>
        </w:rPr>
        <w:t xml:space="preserve">установлено, что рассмотрение дел по вопросам </w:t>
      </w:r>
      <w:r w:rsidR="00B21F5B">
        <w:rPr>
          <w:color w:val="00000A"/>
          <w:sz w:val="28"/>
          <w:szCs w:val="28"/>
        </w:rPr>
        <w:t>применения и возможного нарушения управлением норм антимонопольного законодательства в УФАС по Липецкой области не осуществлялось.</w:t>
      </w:r>
    </w:p>
    <w:p w:rsidR="009A6CB6" w:rsidRPr="009A6CB6" w:rsidRDefault="00CB79F4" w:rsidP="001C5393">
      <w:pPr>
        <w:spacing w:after="0" w:line="276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ab/>
      </w:r>
      <w:r w:rsidR="0054011D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П</w:t>
      </w:r>
      <w:r w:rsidR="00093E9F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ри </w:t>
      </w:r>
      <w:r w:rsidR="00093E9F">
        <w:rPr>
          <w:rFonts w:ascii="Times New Roman" w:hAnsi="Times New Roman" w:cs="Times New Roman"/>
          <w:sz w:val="28"/>
          <w:szCs w:val="28"/>
        </w:rPr>
        <w:t xml:space="preserve">проведении  анализа нормативных правовых актов (проектов) </w:t>
      </w:r>
      <w:r w:rsidR="0054011D">
        <w:rPr>
          <w:rFonts w:ascii="Times New Roman" w:hAnsi="Times New Roman" w:cs="Times New Roman"/>
          <w:sz w:val="28"/>
          <w:szCs w:val="28"/>
        </w:rPr>
        <w:t>управления</w:t>
      </w:r>
      <w:r w:rsidR="00093E9F" w:rsidRPr="00093E9F">
        <w:rPr>
          <w:rFonts w:ascii="Times New Roman" w:hAnsi="Times New Roman" w:cs="Times New Roman"/>
          <w:sz w:val="28"/>
          <w:szCs w:val="28"/>
        </w:rPr>
        <w:t xml:space="preserve"> </w:t>
      </w:r>
      <w:r w:rsidR="00093E9F">
        <w:rPr>
          <w:rFonts w:ascii="Times New Roman" w:hAnsi="Times New Roman" w:cs="Times New Roman"/>
          <w:sz w:val="28"/>
          <w:szCs w:val="28"/>
        </w:rPr>
        <w:t>нарушений антимонопольного закон</w:t>
      </w:r>
      <w:r w:rsidR="00547D92">
        <w:rPr>
          <w:rFonts w:ascii="Times New Roman" w:hAnsi="Times New Roman" w:cs="Times New Roman"/>
          <w:sz w:val="28"/>
          <w:szCs w:val="28"/>
        </w:rPr>
        <w:t>одательства не выявлено.</w:t>
      </w:r>
      <w:r w:rsidR="009A6CB6" w:rsidRPr="009A6CB6">
        <w:rPr>
          <w:rFonts w:ascii="Times New Roman" w:hAnsi="Times New Roman" w:cs="Times New Roman"/>
          <w:sz w:val="28"/>
          <w:szCs w:val="28"/>
        </w:rPr>
        <w:t xml:space="preserve"> Замечания и предложения от организаций и граждан по размеще</w:t>
      </w:r>
      <w:r w:rsidR="00A46DCB">
        <w:rPr>
          <w:rFonts w:ascii="Times New Roman" w:hAnsi="Times New Roman" w:cs="Times New Roman"/>
          <w:sz w:val="28"/>
          <w:szCs w:val="28"/>
        </w:rPr>
        <w:t>нным нормативным правовым актам</w:t>
      </w:r>
      <w:r w:rsidR="009A6CB6" w:rsidRPr="009A6CB6">
        <w:rPr>
          <w:rFonts w:ascii="Times New Roman" w:hAnsi="Times New Roman" w:cs="Times New Roman"/>
          <w:sz w:val="28"/>
          <w:szCs w:val="28"/>
        </w:rPr>
        <w:t xml:space="preserve"> в адрес управления  в 20</w:t>
      </w:r>
      <w:r w:rsidR="007C52FD" w:rsidRPr="007C52FD">
        <w:rPr>
          <w:rFonts w:ascii="Times New Roman" w:hAnsi="Times New Roman" w:cs="Times New Roman"/>
          <w:sz w:val="28"/>
          <w:szCs w:val="28"/>
        </w:rPr>
        <w:t>20</w:t>
      </w:r>
      <w:r w:rsidR="009A6CB6" w:rsidRPr="009A6CB6">
        <w:rPr>
          <w:rFonts w:ascii="Times New Roman" w:hAnsi="Times New Roman" w:cs="Times New Roman"/>
          <w:sz w:val="28"/>
          <w:szCs w:val="28"/>
        </w:rPr>
        <w:t xml:space="preserve"> году не поступали.</w:t>
      </w:r>
    </w:p>
    <w:p w:rsidR="000673D8" w:rsidRDefault="009A6CB6" w:rsidP="001C5393">
      <w:pPr>
        <w:spacing w:after="0" w:line="276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E9F" w:rsidRPr="00FB6E9F">
        <w:rPr>
          <w:rFonts w:ascii="Times New Roman" w:hAnsi="Times New Roman" w:cs="Times New Roman"/>
          <w:sz w:val="28"/>
          <w:szCs w:val="28"/>
        </w:rPr>
        <w:t>С целью снижения рисков нарушения ан</w:t>
      </w:r>
      <w:r w:rsidR="00FB6E9F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FB6E9F" w:rsidRPr="00FB6E9F">
        <w:rPr>
          <w:rFonts w:ascii="Times New Roman" w:hAnsi="Times New Roman" w:cs="Times New Roman"/>
          <w:sz w:val="28"/>
          <w:szCs w:val="28"/>
        </w:rPr>
        <w:t xml:space="preserve"> управлением разработаны и утверждены карта рисков нарушений </w:t>
      </w:r>
      <w:r w:rsidR="00FB6E9F" w:rsidRPr="00FB6E9F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 и план мероприятий («дорожная карта») по снижению рисков нарушения антимонопольного законодательства</w:t>
      </w:r>
      <w:r w:rsidR="00FB6E9F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54011D" w:rsidRPr="0054011D">
        <w:rPr>
          <w:rFonts w:ascii="Times New Roman" w:hAnsi="Times New Roman" w:cs="Times New Roman"/>
          <w:sz w:val="28"/>
          <w:szCs w:val="28"/>
        </w:rPr>
        <w:t xml:space="preserve"> от 30 декабря 2019 года № 404-О </w:t>
      </w:r>
      <w:r w:rsidR="00A46DCB">
        <w:rPr>
          <w:rFonts w:ascii="Times New Roman" w:hAnsi="Times New Roman" w:cs="Times New Roman"/>
          <w:sz w:val="28"/>
          <w:szCs w:val="28"/>
        </w:rPr>
        <w:t xml:space="preserve">«Об </w:t>
      </w:r>
      <w:r w:rsidR="0054011D" w:rsidRPr="0054011D">
        <w:rPr>
          <w:rFonts w:ascii="Times New Roman" w:hAnsi="Times New Roman" w:cs="Times New Roman"/>
          <w:sz w:val="28"/>
          <w:szCs w:val="28"/>
        </w:rPr>
        <w:t>утвержде</w:t>
      </w:r>
      <w:r w:rsidR="00A46DCB">
        <w:rPr>
          <w:rFonts w:ascii="Times New Roman" w:hAnsi="Times New Roman" w:cs="Times New Roman"/>
          <w:sz w:val="28"/>
          <w:szCs w:val="28"/>
        </w:rPr>
        <w:t>нии</w:t>
      </w:r>
      <w:r w:rsidR="0054011D" w:rsidRPr="0054011D">
        <w:rPr>
          <w:rFonts w:ascii="Times New Roman" w:hAnsi="Times New Roman" w:cs="Times New Roman"/>
          <w:sz w:val="28"/>
          <w:szCs w:val="28"/>
        </w:rPr>
        <w:t xml:space="preserve"> </w:t>
      </w:r>
      <w:r w:rsidR="00A46DCB">
        <w:rPr>
          <w:rFonts w:ascii="Times New Roman" w:hAnsi="Times New Roman" w:cs="Times New Roman"/>
          <w:sz w:val="28"/>
          <w:szCs w:val="28"/>
        </w:rPr>
        <w:t xml:space="preserve">плана мероприятий («дорожной карты») по снижению компланс-рисков антимонопольного законодательства, </w:t>
      </w:r>
      <w:r w:rsidR="0054011D" w:rsidRPr="0054011D">
        <w:rPr>
          <w:rFonts w:ascii="Times New Roman" w:hAnsi="Times New Roman" w:cs="Times New Roman"/>
          <w:sz w:val="28"/>
          <w:szCs w:val="28"/>
        </w:rPr>
        <w:t>карт</w:t>
      </w:r>
      <w:r w:rsidR="00A46DCB">
        <w:rPr>
          <w:rFonts w:ascii="Times New Roman" w:hAnsi="Times New Roman" w:cs="Times New Roman"/>
          <w:sz w:val="28"/>
          <w:szCs w:val="28"/>
        </w:rPr>
        <w:t>ы</w:t>
      </w:r>
      <w:r w:rsidR="0054011D" w:rsidRPr="0054011D">
        <w:rPr>
          <w:rFonts w:ascii="Times New Roman" w:hAnsi="Times New Roman" w:cs="Times New Roman"/>
          <w:sz w:val="28"/>
          <w:szCs w:val="28"/>
        </w:rPr>
        <w:t xml:space="preserve"> (паспорт</w:t>
      </w:r>
      <w:r w:rsidR="00A46DCB">
        <w:rPr>
          <w:rFonts w:ascii="Times New Roman" w:hAnsi="Times New Roman" w:cs="Times New Roman"/>
          <w:sz w:val="28"/>
          <w:szCs w:val="28"/>
        </w:rPr>
        <w:t>а</w:t>
      </w:r>
      <w:r w:rsidR="0054011D" w:rsidRPr="0054011D">
        <w:rPr>
          <w:rFonts w:ascii="Times New Roman" w:hAnsi="Times New Roman" w:cs="Times New Roman"/>
          <w:sz w:val="28"/>
          <w:szCs w:val="28"/>
        </w:rPr>
        <w:t xml:space="preserve">) комплаенс-рисков в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A46DC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Липецкой области</w:t>
      </w:r>
      <w:r w:rsidR="00FB6E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19D" w:rsidRPr="002D219D" w:rsidRDefault="002D219D" w:rsidP="001C53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219D">
        <w:rPr>
          <w:rFonts w:ascii="Times New Roman" w:hAnsi="Times New Roman" w:cs="Times New Roman"/>
          <w:sz w:val="28"/>
          <w:szCs w:val="28"/>
          <w:lang w:bidi="ru-RU"/>
        </w:rPr>
        <w:t>Оценка эффективности функционирования антимонопольного комплаенса и расчет ключевых показателей оценки эффективности антимонопольно</w:t>
      </w:r>
      <w:r w:rsidR="001C5393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 комплаенса в управлении производится в соответствии с Методикой расчета ключевых показателей эффективности функционирования антимонопольного комплаенса утвержденной Приказом  от 28.02.20119 №71-О.</w:t>
      </w:r>
    </w:p>
    <w:p w:rsidR="002D219D" w:rsidRPr="002D219D" w:rsidRDefault="002D219D" w:rsidP="001C53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219D">
        <w:rPr>
          <w:rFonts w:ascii="Times New Roman" w:hAnsi="Times New Roman" w:cs="Times New Roman"/>
          <w:sz w:val="28"/>
          <w:szCs w:val="28"/>
          <w:lang w:bidi="ru-RU"/>
        </w:rPr>
        <w:tab/>
        <w:t>Ключевыми показателями эффективности антимонопольного комплаенса</w:t>
      </w:r>
      <w:r w:rsidRPr="002D219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для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 являются:</w:t>
      </w:r>
    </w:p>
    <w:p w:rsidR="002D219D" w:rsidRPr="002D219D" w:rsidRDefault="002D219D" w:rsidP="001C53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а) 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 (по сравнению с 201</w:t>
      </w:r>
      <w:r w:rsidR="00FB2245">
        <w:rPr>
          <w:rFonts w:ascii="Times New Roman" w:hAnsi="Times New Roman" w:cs="Times New Roman"/>
          <w:sz w:val="28"/>
          <w:szCs w:val="28"/>
          <w:lang w:bidi="ru-RU"/>
        </w:rPr>
        <w:t>7</w:t>
      </w:r>
      <w:bookmarkStart w:id="0" w:name="_GoBack"/>
      <w:bookmarkEnd w:id="0"/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 годом);</w:t>
      </w:r>
    </w:p>
    <w:p w:rsidR="002D219D" w:rsidRPr="002D219D" w:rsidRDefault="002D219D" w:rsidP="001C53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б) доля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2D219D">
        <w:rPr>
          <w:rFonts w:ascii="Times New Roman" w:hAnsi="Times New Roman" w:cs="Times New Roman"/>
          <w:sz w:val="28"/>
          <w:szCs w:val="28"/>
          <w:lang w:bidi="ru-RU"/>
        </w:rPr>
        <w:t>, в которых выявлены риски нарушения антимонопольного законодательства;</w:t>
      </w:r>
    </w:p>
    <w:p w:rsidR="002D219D" w:rsidRPr="002D219D" w:rsidRDefault="002D219D" w:rsidP="001C53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в) доля нормативных правовых актов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 в которых выявлены риски нарушения антимонопольного законодательства.</w:t>
      </w:r>
    </w:p>
    <w:p w:rsidR="002D219D" w:rsidRPr="002D219D" w:rsidRDefault="002D219D" w:rsidP="001C53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219D">
        <w:rPr>
          <w:rFonts w:ascii="Times New Roman" w:hAnsi="Times New Roman" w:cs="Times New Roman"/>
          <w:sz w:val="28"/>
          <w:szCs w:val="28"/>
          <w:lang w:bidi="ru-RU"/>
        </w:rPr>
        <w:t xml:space="preserve">г) доля сотрудников </w:t>
      </w:r>
      <w:r>
        <w:rPr>
          <w:rFonts w:ascii="Times New Roman" w:hAnsi="Times New Roman" w:cs="Times New Roman"/>
          <w:sz w:val="28"/>
          <w:szCs w:val="28"/>
          <w:lang w:bidi="ru-RU"/>
        </w:rPr>
        <w:t>управления</w:t>
      </w:r>
      <w:r w:rsidRPr="002D219D">
        <w:rPr>
          <w:rFonts w:ascii="Times New Roman" w:hAnsi="Times New Roman" w:cs="Times New Roman"/>
          <w:sz w:val="28"/>
          <w:szCs w:val="28"/>
          <w:lang w:bidi="ru-RU"/>
        </w:rPr>
        <w:t>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6A1734" w:rsidRPr="006A1734" w:rsidRDefault="006A1734" w:rsidP="00A46DC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функционирования антимонопольного комплаенса осуществлена в соответствии со следующими ключевыми показателями эффективности функционирования антимонопольного комплаенса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87"/>
        <w:gridCol w:w="1257"/>
        <w:gridCol w:w="1294"/>
        <w:gridCol w:w="1200"/>
        <w:gridCol w:w="1276"/>
      </w:tblGrid>
      <w:tr w:rsidR="001C5393" w:rsidRPr="006A1734" w:rsidTr="001C5393">
        <w:trPr>
          <w:cantSplit/>
          <w:trHeight w:val="510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ключевого показателя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ключевого показателя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C5393" w:rsidRPr="006A1734" w:rsidRDefault="001C5393" w:rsidP="006A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1C5393" w:rsidRPr="006A1734" w:rsidTr="001C5393">
        <w:trPr>
          <w:cantSplit/>
          <w:trHeight w:val="354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FB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оэффициент снижения количества нарушений антимонопольного законодательства со стороны управления (по сравнению с 201</w:t>
            </w:r>
            <w:r w:rsidR="00FB22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годом)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5393" w:rsidRPr="006A1734" w:rsidTr="001C5393">
        <w:trPr>
          <w:cantSplit/>
          <w:trHeight w:val="484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615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384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оля проектов нормативных правовых актов управления, в которых выявлены риски нарушения антимонопольного законодательства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5393" w:rsidRPr="006A1734" w:rsidTr="001C5393">
        <w:trPr>
          <w:cantSplit/>
          <w:trHeight w:val="380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314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314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оля нормативных правовых актов управления в которых выявлены риски нарушения антимонопольного законодательства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74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C5393" w:rsidRPr="006A1734" w:rsidTr="001C5393">
        <w:trPr>
          <w:cantSplit/>
          <w:trHeight w:val="367"/>
          <w:jc w:val="center"/>
        </w:trPr>
        <w:tc>
          <w:tcPr>
            <w:tcW w:w="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406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5393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511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Доля сотрудников управления, в отношении которых были проведены обучающие мероприятия по антимонопольному законодательству и антимонопольному комплаенсу.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7C52FD" w:rsidRDefault="007C52FD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5393" w:rsidRPr="006A1734" w:rsidTr="001C5393">
        <w:trPr>
          <w:cantSplit/>
          <w:trHeight w:val="471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393" w:rsidRPr="007448C2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372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7448C2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Default="001C5393" w:rsidP="001C5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Default="001C5393" w:rsidP="001C5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7448C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393" w:rsidRPr="006A1734" w:rsidTr="001C5393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5393" w:rsidRPr="006A1734" w:rsidRDefault="001C5393" w:rsidP="001C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393" w:rsidRPr="006A1734" w:rsidRDefault="001C5393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5393" w:rsidRPr="007C52FD" w:rsidRDefault="007C52FD" w:rsidP="006A173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</w:tbl>
    <w:p w:rsidR="006A1734" w:rsidRPr="006A1734" w:rsidRDefault="006A1734" w:rsidP="006A173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</w:t>
      </w:r>
      <w:r w:rsidRPr="006A1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 высокий уровень оценки эффективности функционирования антимонопольного комплаенса.</w:t>
      </w:r>
    </w:p>
    <w:p w:rsidR="006A1734" w:rsidRPr="006A1734" w:rsidRDefault="006A1734" w:rsidP="006A173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D3" w:rsidRDefault="006A1734" w:rsidP="001C5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7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448F" w:rsidRDefault="00DA448F" w:rsidP="001C5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48F" w:rsidRDefault="00DA448F" w:rsidP="001C5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48F" w:rsidRPr="00DA448F" w:rsidRDefault="00DA448F" w:rsidP="001C5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</w:t>
      </w:r>
      <w:r w:rsidR="00F04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A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Маринин</w:t>
      </w:r>
    </w:p>
    <w:sectPr w:rsidR="00DA448F" w:rsidRPr="00DA448F" w:rsidSect="006A1734">
      <w:pgSz w:w="11906" w:h="16838"/>
      <w:pgMar w:top="851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A0" w:rsidRDefault="00EB46A0" w:rsidP="00866854">
      <w:pPr>
        <w:spacing w:after="0" w:line="240" w:lineRule="auto"/>
      </w:pPr>
      <w:r>
        <w:separator/>
      </w:r>
    </w:p>
  </w:endnote>
  <w:endnote w:type="continuationSeparator" w:id="0">
    <w:p w:rsidR="00EB46A0" w:rsidRDefault="00EB46A0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A0" w:rsidRDefault="00EB46A0" w:rsidP="00866854">
      <w:pPr>
        <w:spacing w:after="0" w:line="240" w:lineRule="auto"/>
      </w:pPr>
      <w:r>
        <w:separator/>
      </w:r>
    </w:p>
  </w:footnote>
  <w:footnote w:type="continuationSeparator" w:id="0">
    <w:p w:rsidR="00EB46A0" w:rsidRDefault="00EB46A0" w:rsidP="0086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6DAE"/>
    <w:multiLevelType w:val="hybridMultilevel"/>
    <w:tmpl w:val="F78EB30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B41C6C"/>
    <w:multiLevelType w:val="hybridMultilevel"/>
    <w:tmpl w:val="93B2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95CB0"/>
    <w:multiLevelType w:val="hybridMultilevel"/>
    <w:tmpl w:val="B7442E0A"/>
    <w:lvl w:ilvl="0" w:tplc="998ADA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335EF"/>
    <w:multiLevelType w:val="hybridMultilevel"/>
    <w:tmpl w:val="CFA69530"/>
    <w:lvl w:ilvl="0" w:tplc="E14A5D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7D962689"/>
    <w:multiLevelType w:val="multilevel"/>
    <w:tmpl w:val="ED46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37393"/>
    <w:rsid w:val="00047E32"/>
    <w:rsid w:val="00063967"/>
    <w:rsid w:val="000668D3"/>
    <w:rsid w:val="000673D8"/>
    <w:rsid w:val="000737D0"/>
    <w:rsid w:val="00093E9F"/>
    <w:rsid w:val="000D3252"/>
    <w:rsid w:val="000E6D2F"/>
    <w:rsid w:val="00106F6F"/>
    <w:rsid w:val="001167D5"/>
    <w:rsid w:val="00165CEF"/>
    <w:rsid w:val="00197271"/>
    <w:rsid w:val="001C5393"/>
    <w:rsid w:val="001F26CD"/>
    <w:rsid w:val="002071D4"/>
    <w:rsid w:val="00225DD3"/>
    <w:rsid w:val="002468DB"/>
    <w:rsid w:val="002635E4"/>
    <w:rsid w:val="002641FE"/>
    <w:rsid w:val="00294DD8"/>
    <w:rsid w:val="002C2D95"/>
    <w:rsid w:val="002D219D"/>
    <w:rsid w:val="002D244F"/>
    <w:rsid w:val="002D3753"/>
    <w:rsid w:val="002D69A0"/>
    <w:rsid w:val="002E47FF"/>
    <w:rsid w:val="002F5D2E"/>
    <w:rsid w:val="00335852"/>
    <w:rsid w:val="00367087"/>
    <w:rsid w:val="003A1F92"/>
    <w:rsid w:val="003E7208"/>
    <w:rsid w:val="00404242"/>
    <w:rsid w:val="004233F9"/>
    <w:rsid w:val="00433AF1"/>
    <w:rsid w:val="0043757A"/>
    <w:rsid w:val="0046710E"/>
    <w:rsid w:val="00472C6C"/>
    <w:rsid w:val="004B3AFC"/>
    <w:rsid w:val="004B5319"/>
    <w:rsid w:val="00504918"/>
    <w:rsid w:val="00526E2B"/>
    <w:rsid w:val="0054011D"/>
    <w:rsid w:val="00547D92"/>
    <w:rsid w:val="00562B96"/>
    <w:rsid w:val="00567853"/>
    <w:rsid w:val="005A0A7C"/>
    <w:rsid w:val="005B369A"/>
    <w:rsid w:val="0060662D"/>
    <w:rsid w:val="00606931"/>
    <w:rsid w:val="006112E1"/>
    <w:rsid w:val="00684AA3"/>
    <w:rsid w:val="006A1734"/>
    <w:rsid w:val="006C5302"/>
    <w:rsid w:val="006D19BD"/>
    <w:rsid w:val="006E4270"/>
    <w:rsid w:val="00704F6B"/>
    <w:rsid w:val="0072455D"/>
    <w:rsid w:val="007448C2"/>
    <w:rsid w:val="00745EE8"/>
    <w:rsid w:val="007474E0"/>
    <w:rsid w:val="00782AC6"/>
    <w:rsid w:val="007977B9"/>
    <w:rsid w:val="007B4731"/>
    <w:rsid w:val="007C2A05"/>
    <w:rsid w:val="007C52FD"/>
    <w:rsid w:val="007E07FB"/>
    <w:rsid w:val="00842A81"/>
    <w:rsid w:val="00866854"/>
    <w:rsid w:val="00874A3B"/>
    <w:rsid w:val="00875209"/>
    <w:rsid w:val="008D055A"/>
    <w:rsid w:val="008E00B1"/>
    <w:rsid w:val="008E08CA"/>
    <w:rsid w:val="008F4047"/>
    <w:rsid w:val="00931CE7"/>
    <w:rsid w:val="00966E4A"/>
    <w:rsid w:val="0097360D"/>
    <w:rsid w:val="009A17F0"/>
    <w:rsid w:val="009A6CB6"/>
    <w:rsid w:val="009D2AD4"/>
    <w:rsid w:val="009D340C"/>
    <w:rsid w:val="009E7C0E"/>
    <w:rsid w:val="00A022A9"/>
    <w:rsid w:val="00A02EB8"/>
    <w:rsid w:val="00A4210B"/>
    <w:rsid w:val="00A46DCB"/>
    <w:rsid w:val="00A60D9C"/>
    <w:rsid w:val="00A827F2"/>
    <w:rsid w:val="00A90573"/>
    <w:rsid w:val="00A96C1F"/>
    <w:rsid w:val="00AA6B7F"/>
    <w:rsid w:val="00AE2104"/>
    <w:rsid w:val="00AF4AAA"/>
    <w:rsid w:val="00B21F5B"/>
    <w:rsid w:val="00B56A0A"/>
    <w:rsid w:val="00BB0751"/>
    <w:rsid w:val="00C005C9"/>
    <w:rsid w:val="00C3724E"/>
    <w:rsid w:val="00C91642"/>
    <w:rsid w:val="00CB446D"/>
    <w:rsid w:val="00CB79F4"/>
    <w:rsid w:val="00CE63ED"/>
    <w:rsid w:val="00D21D28"/>
    <w:rsid w:val="00D23784"/>
    <w:rsid w:val="00D324FD"/>
    <w:rsid w:val="00D37CCE"/>
    <w:rsid w:val="00D94A7C"/>
    <w:rsid w:val="00DA448F"/>
    <w:rsid w:val="00DC7D8B"/>
    <w:rsid w:val="00DD4645"/>
    <w:rsid w:val="00DD5976"/>
    <w:rsid w:val="00DD6A76"/>
    <w:rsid w:val="00E13F59"/>
    <w:rsid w:val="00E166E3"/>
    <w:rsid w:val="00E30A82"/>
    <w:rsid w:val="00E64D17"/>
    <w:rsid w:val="00EB0CBF"/>
    <w:rsid w:val="00EB46A0"/>
    <w:rsid w:val="00EC1A9A"/>
    <w:rsid w:val="00EC3369"/>
    <w:rsid w:val="00ED2B07"/>
    <w:rsid w:val="00EE257A"/>
    <w:rsid w:val="00EF7077"/>
    <w:rsid w:val="00F046BB"/>
    <w:rsid w:val="00F31666"/>
    <w:rsid w:val="00F32CED"/>
    <w:rsid w:val="00F52899"/>
    <w:rsid w:val="00FA7DD3"/>
    <w:rsid w:val="00FB2245"/>
    <w:rsid w:val="00FB6E9F"/>
    <w:rsid w:val="00FD7628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0D21"/>
  <w15:docId w15:val="{347BA30A-102E-44F7-ACBA-D2402A9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customStyle="1" w:styleId="Default">
    <w:name w:val="Default"/>
    <w:rsid w:val="00842A8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FontStyle15">
    <w:name w:val="Font Style15"/>
    <w:uiPriority w:val="99"/>
    <w:rsid w:val="00D94A7C"/>
    <w:rPr>
      <w:rFonts w:ascii="Times New Roman" w:hAnsi="Times New Roman"/>
      <w:sz w:val="26"/>
    </w:rPr>
  </w:style>
  <w:style w:type="character" w:styleId="aa">
    <w:name w:val="Hyperlink"/>
    <w:basedOn w:val="a0"/>
    <w:uiPriority w:val="99"/>
    <w:unhideWhenUsed/>
    <w:rsid w:val="00504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48.ru/node/5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30C4-24CB-49DA-BEEA-97F5E667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Загорская Елена Александровна</cp:lastModifiedBy>
  <cp:revision>7</cp:revision>
  <cp:lastPrinted>2021-02-08T12:14:00Z</cp:lastPrinted>
  <dcterms:created xsi:type="dcterms:W3CDTF">2021-02-08T11:30:00Z</dcterms:created>
  <dcterms:modified xsi:type="dcterms:W3CDTF">2021-02-11T07:10:00Z</dcterms:modified>
</cp:coreProperties>
</file>