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35"/>
        <w:pBdr/>
        <w:spacing/>
        <w:ind/>
        <w:jc w:val="center"/>
        <w:rPr>
          <w:rFonts w:ascii="Arial" w:hAnsi="Arial"/>
          <w:b/>
          <w:spacing w:val="30"/>
          <w:sz w:val="30"/>
        </w:rPr>
      </w:pPr>
      <w:r>
        <w:rPr>
          <w:rFonts w:ascii="Arial" w:hAnsi="Arial"/>
          <w:b/>
          <w:spacing w:val="30"/>
          <w:sz w:val="3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2406" cy="871567"/>
                <wp:effectExtent l="0" t="0" r="0" b="0"/>
                <wp:docPr id="1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42406" cy="87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42.71pt;height:68.63pt;mso-wrap-distance-left:0.00pt;mso-wrap-distance-top:0.00pt;mso-wrap-distance-right:0.00pt;mso-wrap-distance-bottom:0.00pt;z-index:1;" stroked="f">
                <v:imagedata r:id="rId9" o:title=""/>
                <o:lock v:ext="edit" rotation="t"/>
              </v:shape>
            </w:pict>
          </mc:Fallback>
        </mc:AlternateContent>
      </w:r>
      <w:r>
        <w:rPr>
          <w:rFonts w:ascii="Arial" w:hAnsi="Arial"/>
          <w:b/>
          <w:spacing w:val="30"/>
          <w:sz w:val="30"/>
        </w:rPr>
      </w:r>
      <w:r>
        <w:rPr>
          <w:rFonts w:ascii="Arial" w:hAnsi="Arial"/>
          <w:b/>
          <w:spacing w:val="30"/>
          <w:sz w:val="30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физической культуры</w:t>
      </w:r>
      <w:r>
        <w:rPr>
          <w:b/>
          <w:sz w:val="32"/>
          <w:szCs w:val="32"/>
        </w:rPr>
        <w:t xml:space="preserve"> и</w:t>
      </w:r>
      <w:r>
        <w:rPr>
          <w:b/>
          <w:sz w:val="32"/>
          <w:szCs w:val="32"/>
        </w:rPr>
        <w:t xml:space="preserve"> спорта </w:t>
      </w:r>
      <w:r>
        <w:rPr>
          <w:b/>
          <w:sz w:val="32"/>
          <w:szCs w:val="32"/>
        </w:rPr>
        <w:t xml:space="preserve">Липецкой области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935"/>
        <w:pBdr/>
        <w:spacing/>
        <w: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5"/>
        <w:pBdr/>
        <w:spacing/>
        <w:ind/>
        <w:jc w:val="center"/>
        <w:rPr>
          <w:b/>
          <w:sz w:val="28"/>
          <w:szCs w:val="28"/>
        </w:rPr>
      </w:pPr>
      <w:r>
        <w:rPr>
          <w:b/>
          <w:color w:val="e36c0a"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-309879</wp:posOffset>
                </wp:positionH>
                <wp:positionV relativeFrom="paragraph">
                  <wp:posOffset>-74929</wp:posOffset>
                </wp:positionV>
                <wp:extent cx="6515100" cy="0"/>
                <wp:effectExtent l="0" t="0" r="0" b="0"/>
                <wp:wrapNone/>
                <wp:docPr id="2" name="_x0000_s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7365D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524288;mso-wrap-distance-left:9.00pt;mso-wrap-distance-top:0.00pt;mso-wrap-distance-right:9.00pt;mso-wrap-distance-bottom:0.00pt;flip:y;visibility:visible;" from="-24.4pt,-5.9pt" to="488.6pt,-5.9pt" fillcolor="#FFFFFF" strokecolor="#17365D" strokeweight="4.50pt"/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935"/>
        <w:pBdr/>
        <w:tabs>
          <w:tab w:val="left" w:leader="none" w:pos="1125"/>
          <w:tab w:val="center" w:leader="none" w:pos="4748"/>
        </w:tabs>
        <w:spacing/>
        <w:ind/>
        <w:rPr>
          <w:b/>
          <w:sz w:val="36"/>
          <w:szCs w:val="36"/>
        </w:rPr>
      </w:pPr>
      <w:r>
        <w:rPr>
          <w:b/>
          <w:sz w:val="28"/>
          <w:szCs w:val="28"/>
        </w:rPr>
        <w:tab/>
        <w:tab/>
      </w:r>
      <w:r>
        <w:rPr>
          <w:b/>
          <w:sz w:val="36"/>
          <w:szCs w:val="36"/>
        </w:rPr>
        <w:t xml:space="preserve">ПРИКАЗ</w:t>
      </w:r>
      <w:r>
        <w:rPr>
          <w:b/>
          <w:sz w:val="36"/>
          <w:szCs w:val="36"/>
        </w:rPr>
      </w:r>
      <w:r>
        <w:rPr>
          <w:b/>
          <w:sz w:val="36"/>
          <w:szCs w:val="36"/>
        </w:rPr>
      </w:r>
    </w:p>
    <w:p>
      <w:pPr>
        <w:pStyle w:val="935"/>
        <w:pBdr/>
        <w:spacing/>
        <w:ind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5"/>
        <w:pBdr/>
        <w:spacing/>
        <w:ind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0" w:type="auto"/>
        <w:tblInd w:w="108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52"/>
        <w:gridCol w:w="2740"/>
        <w:gridCol w:w="3179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652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</w:t>
            </w:r>
            <w:r>
              <w:rPr>
                <w:sz w:val="28"/>
                <w:szCs w:val="28"/>
              </w:rPr>
              <w:t xml:space="preserve">20»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</w:t>
            </w:r>
            <w:r>
              <w:rPr>
                <w:sz w:val="28"/>
                <w:szCs w:val="28"/>
              </w:rPr>
              <w:t xml:space="preserve">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740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г. Липецк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179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9-</w:t>
            </w:r>
            <w:r>
              <w:rPr>
                <w:sz w:val="28"/>
                <w:szCs w:val="28"/>
              </w:rPr>
              <w:t xml:space="preserve">ск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42"/>
        <w:pBdr/>
        <w:spacing w:line="360" w:lineRule="auto"/>
        <w:ind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42"/>
        <w:pBdr/>
        <w:spacing w:line="360" w:lineRule="auto"/>
        <w:ind w:firstLine="709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соответствии с Положением о спортивных судьях, утвержденным приказом Министерства спорта Российской Федерации от </w:t>
      </w:r>
      <w:r>
        <w:rPr>
          <w:sz w:val="28"/>
          <w:szCs w:val="28"/>
        </w:rPr>
        <w:t xml:space="preserve">28 февраля 2017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г.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№ 134</w:t>
      </w:r>
      <w:r>
        <w:rPr>
          <w:sz w:val="28"/>
          <w:szCs w:val="28"/>
          <w:lang w:val="ru-RU"/>
        </w:rPr>
        <w:t xml:space="preserve">,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42"/>
        <w:pBdr/>
        <w:spacing w:line="360" w:lineRule="auto"/>
        <w:ind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ПРИКАЗЫВАЮ: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935"/>
        <w:pBdr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рисвоить </w:t>
      </w:r>
      <w:r>
        <w:rPr>
          <w:sz w:val="28"/>
          <w:szCs w:val="28"/>
        </w:rPr>
        <w:t xml:space="preserve">сроком на 2 года </w:t>
      </w:r>
      <w:r>
        <w:rPr>
          <w:sz w:val="28"/>
          <w:szCs w:val="28"/>
        </w:rPr>
        <w:t xml:space="preserve">квалификационную категорию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портивный судья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первой</w:t>
      </w:r>
      <w:r>
        <w:rPr>
          <w:b/>
          <w:sz w:val="28"/>
          <w:szCs w:val="28"/>
        </w:rPr>
        <w:t xml:space="preserve"> категории</w:t>
      </w:r>
      <w:r>
        <w:rPr>
          <w:b/>
          <w:sz w:val="28"/>
          <w:szCs w:val="28"/>
        </w:rPr>
        <w:t xml:space="preserve">»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2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8"/>
        <w:gridCol w:w="3807"/>
        <w:gridCol w:w="2520"/>
        <w:gridCol w:w="2441"/>
      </w:tblGrid>
      <w:tr>
        <w:trPr/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№ </w:t>
            </w:r>
            <w:r>
              <w:rPr>
                <w:b/>
                <w:sz w:val="26"/>
                <w:szCs w:val="26"/>
              </w:rPr>
              <w:t xml:space="preserve">п/п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Фамилия, Имя, Отчество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Муниципальное образование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 w:line="276" w:lineRule="auto"/>
              <w:ind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Вид спорта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rPr>
          <w:trHeight w:val="611"/>
        </w:trPr>
        <w:tc>
          <w:tcPr>
            <w:tcBorders/>
            <w:tcW w:w="588" w:type="dxa"/>
            <w:vAlign w:val="center"/>
            <w:textDirection w:val="lrTb"/>
            <w:noWrap w:val="false"/>
          </w:tcPr>
          <w:p>
            <w:pPr>
              <w:pStyle w:val="935"/>
              <w:numPr>
                <w:ilvl w:val="0"/>
                <w:numId w:val="45"/>
              </w:numPr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3807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Мурашкин Сергей Сергеевич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520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Липецк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2441" w:type="dxa"/>
            <w:vAlign w:val="center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Тхэквондо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5"/>
        <w:pBdr/>
        <w:spacing/>
        <w:ind w:firstLine="709"/>
        <w:jc w:val="both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tbl>
      <w:tblPr>
        <w:tblW w:w="9498" w:type="dxa"/>
        <w:tblInd w:w="216" w:type="dxa"/>
        <w:tblBorders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94"/>
        <w:gridCol w:w="2268"/>
        <w:gridCol w:w="3436"/>
      </w:tblGrid>
      <w:tr>
        <w:trPr/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794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/>
            </w:pP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tcBorders>
            <w:tcW w:w="3436" w:type="dxa"/>
            <w:vAlign w:val="top"/>
            <w:textDirection w:val="lrTb"/>
            <w:noWrap w:val="false"/>
          </w:tcPr>
          <w:p>
            <w:pPr>
              <w:pStyle w:val="935"/>
              <w:pBdr/>
              <w:spacing/>
              <w: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М.В. Маринин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935"/>
        <w:pBdr/>
        <w:spacing/>
        <w:ind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h="16838" w:orient="portrait" w:w="11906"/>
      <w:pgMar w:top="1134" w:right="850" w:bottom="1134" w:left="1701" w:header="720" w:footer="72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6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11">
    <w:lvl w:ilvl="0">
      <w:isLgl w:val="false"/>
      <w:legacy w:legacy="true" w:legacyIndent="0" w:legacySpace="0"/>
      <w:lvlJc w:val="left"/>
      <w:lvlText w:val="%1. "/>
      <w:numFmt w:val="decimal"/>
      <w:pPr>
        <w:pBdr/>
        <w:spacing/>
        <w:ind w:hanging="283" w:left="283"/>
      </w:pPr>
      <w:rPr>
        <w:rFonts w:ascii="Times New Roman" w:hAnsi="Times New Roman"/>
        <w:b w:val="0"/>
        <w:i w:val="0"/>
        <w:sz w:val="24"/>
        <w:u w:val="none"/>
      </w:rPr>
      <w:start w:val="8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2">
    <w:lvl w:ilvl="0">
      <w:isLgl w:val="false"/>
      <w:lvlJc w:val="center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4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21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2">
    <w:lvl w:ilvl="0">
      <w:isLgl w:val="false"/>
      <w:lvlJc w:val="left"/>
      <w:lvlText w:val="%1."/>
      <w:numFmt w:val="decimal"/>
      <w:pPr>
        <w:pBdr/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200"/>
      </w:pPr>
      <w:rPr/>
      <w:start w:val="1"/>
      <w:suff w:val="tab"/>
    </w:lvl>
  </w:abstractNum>
  <w:abstractNum w:abstractNumId="2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5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7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2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9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30">
    <w:lvl w:ilvl="0">
      <w:isLgl w:val="false"/>
      <w:lvlJc w:val="left"/>
      <w:lvlText w:val="%1."/>
      <w:numFmt w:val="decimal"/>
      <w:pPr>
        <w:pBdr/>
        <w:spacing/>
        <w:ind w:hanging="360" w:left="360"/>
      </w:pPr>
      <w:rPr/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792"/>
      </w:pPr>
      <w:rPr/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/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/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/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/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/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/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/>
      <w:start w:val="1"/>
      <w:suff w:val="tab"/>
    </w:lvl>
  </w:abstractNum>
  <w:abstractNum w:abstractNumId="31">
    <w:lvl w:ilvl="0">
      <w:isLgl w:val="false"/>
      <w:lvlJc w:val="left"/>
      <w:lvlText w:val="%1."/>
      <w:numFmt w:val="decimal"/>
      <w:pPr>
        <w:pBdr/>
        <w:tabs>
          <w:tab w:val="num" w:leader="none" w:pos="720"/>
        </w:tabs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160"/>
        </w:tabs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880"/>
        </w:tabs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320"/>
        </w:tabs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040"/>
        </w:tabs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480"/>
        </w:tabs>
        <w:spacing/>
        <w:ind w:hanging="180" w:left="6480"/>
      </w:pPr>
      <w:rPr/>
      <w:start w:val="1"/>
      <w:suff w:val="tab"/>
    </w:lvl>
  </w:abstractNum>
  <w:abstractNum w:abstractNumId="3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1800"/>
        </w:tabs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3960"/>
        </w:tabs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120"/>
        </w:tabs>
        <w:spacing/>
        <w:ind w:hanging="180" w:left="6120"/>
      </w:pPr>
      <w:rPr/>
      <w:start w:val="1"/>
      <w:suff w:val="tab"/>
    </w:lvl>
  </w:abstractNum>
  <w:abstractNum w:abstractNumId="34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520"/>
        </w:tabs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240"/>
        </w:tabs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4680"/>
        </w:tabs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400"/>
        </w:tabs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6840"/>
        </w:tabs>
        <w:spacing/>
        <w:ind w:hanging="180" w:left="6840"/>
      </w:pPr>
      <w:rPr/>
      <w:start w:val="1"/>
      <w:suff w:val="tab"/>
    </w:lvl>
  </w:abstractNum>
  <w:abstractNum w:abstractNumId="35">
    <w:lvl w:ilvl="0">
      <w:isLgl w:val="false"/>
      <w:lvlJc w:val="left"/>
      <w:lvlText w:val="%1."/>
      <w:numFmt w:val="decimal"/>
      <w:pPr>
        <w:pBdr/>
        <w:tabs>
          <w:tab w:val="num" w:leader="none" w:pos="1440"/>
        </w:tabs>
        <w:spacing/>
        <w:ind w:hanging="360" w:left="144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160"/>
        </w:tabs>
        <w:spacing/>
        <w:ind w:hanging="360" w:left="216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2880"/>
        </w:tabs>
        <w:spacing/>
        <w:ind w:hanging="180" w:left="288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600"/>
        </w:tabs>
        <w:spacing/>
        <w:ind w:hanging="360" w:left="360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320"/>
        </w:tabs>
        <w:spacing/>
        <w:ind w:hanging="360" w:left="432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040"/>
        </w:tabs>
        <w:spacing/>
        <w:ind w:hanging="180" w:left="504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5760"/>
        </w:tabs>
        <w:spacing/>
        <w:ind w:hanging="360" w:left="576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480"/>
        </w:tabs>
        <w:spacing/>
        <w:ind w:hanging="360" w:left="648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200"/>
        </w:tabs>
        <w:spacing/>
        <w:ind w:hanging="180" w:left="7200"/>
      </w:pPr>
      <w:rPr/>
      <w:start w:val="1"/>
      <w:suff w:val="tab"/>
    </w:lvl>
  </w:abstractNum>
  <w:abstractNum w:abstractNumId="36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7">
    <w:lvl w:ilvl="0">
      <w:isLgl w:val="false"/>
      <w:lvlJc w:val="left"/>
      <w:lvlText w:val="%1."/>
      <w:numFmt w:val="decimal"/>
      <w:pPr>
        <w:pBdr/>
        <w:tabs>
          <w:tab w:val="num" w:leader="none" w:pos="1080"/>
        </w:tabs>
        <w:spacing/>
        <w:ind w:hanging="360" w:left="108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8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41">
    <w:lvl w:ilvl="0">
      <w:isLgl w:val="false"/>
      <w:lvlJc w:val="left"/>
      <w:lvlText w:val="%1."/>
      <w:numFmt w:val="decimal"/>
      <w:pPr>
        <w:pBdr/>
        <w:tabs>
          <w:tab w:val="num" w:leader="none" w:pos="1800"/>
        </w:tabs>
        <w:spacing/>
        <w:ind w:hanging="360" w:left="180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tabs>
          <w:tab w:val="num" w:leader="none" w:pos="2520"/>
        </w:tabs>
        <w:spacing/>
        <w:ind w:hanging="360" w:left="252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3240"/>
        </w:tabs>
        <w:spacing/>
        <w:ind w:hanging="180" w:left="324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3960"/>
        </w:tabs>
        <w:spacing/>
        <w:ind w:hanging="360" w:left="396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4680"/>
        </w:tabs>
        <w:spacing/>
        <w:ind w:hanging="360" w:left="468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5400"/>
        </w:tabs>
        <w:spacing/>
        <w:ind w:hanging="180" w:left="540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6120"/>
        </w:tabs>
        <w:spacing/>
        <w:ind w:hanging="360" w:left="612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6840"/>
        </w:tabs>
        <w:spacing/>
        <w:ind w:hanging="360" w:left="684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7560"/>
        </w:tabs>
        <w:spacing/>
        <w:ind w:hanging="180" w:left="7560"/>
      </w:pPr>
      <w:rPr/>
      <w:start w:val="1"/>
      <w:suff w:val="tab"/>
    </w:lvl>
  </w:abstractNum>
  <w:abstractNum w:abstractNumId="42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3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4">
    <w:lvl w:ilvl="0">
      <w:isLgl w:val="false"/>
      <w:lvlJc w:val="left"/>
      <w:lvlText w:val="%1."/>
      <w:numFmt w:val="decimal"/>
      <w:pPr>
        <w:pBdr/>
        <w:tabs>
          <w:tab w:val="num" w:leader="none" w:pos="360"/>
        </w:tabs>
        <w:spacing/>
        <w:ind w:hanging="360" w:left="360"/>
      </w:pPr>
      <w:rPr/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32"/>
  </w:num>
  <w:num w:numId="5">
    <w:abstractNumId w:val="37"/>
  </w:num>
  <w:num w:numId="6">
    <w:abstractNumId w:val="26"/>
  </w:num>
  <w:num w:numId="7">
    <w:abstractNumId w:val="13"/>
  </w:num>
  <w:num w:numId="8">
    <w:abstractNumId w:val="6"/>
  </w:num>
  <w:num w:numId="9">
    <w:abstractNumId w:val="19"/>
  </w:num>
  <w:num w:numId="10">
    <w:abstractNumId w:val="16"/>
  </w:num>
  <w:num w:numId="11">
    <w:abstractNumId w:val="38"/>
  </w:num>
  <w:num w:numId="12">
    <w:abstractNumId w:val="36"/>
  </w:num>
  <w:num w:numId="13">
    <w:abstractNumId w:val="2"/>
  </w:num>
  <w:num w:numId="14">
    <w:abstractNumId w:val="21"/>
  </w:num>
  <w:num w:numId="15">
    <w:abstractNumId w:val="3"/>
  </w:num>
  <w:num w:numId="16">
    <w:abstractNumId w:val="28"/>
  </w:num>
  <w:num w:numId="17">
    <w:abstractNumId w:val="24"/>
  </w:num>
  <w:num w:numId="18">
    <w:abstractNumId w:val="17"/>
  </w:num>
  <w:num w:numId="19">
    <w:abstractNumId w:val="44"/>
  </w:num>
  <w:num w:numId="20">
    <w:abstractNumId w:val="43"/>
  </w:num>
  <w:num w:numId="21">
    <w:abstractNumId w:val="23"/>
  </w:num>
  <w:num w:numId="22">
    <w:abstractNumId w:val="42"/>
  </w:num>
  <w:num w:numId="23">
    <w:abstractNumId w:val="31"/>
  </w:num>
  <w:num w:numId="24">
    <w:abstractNumId w:val="10"/>
  </w:num>
  <w:num w:numId="25">
    <w:abstractNumId w:val="15"/>
  </w:num>
  <w:num w:numId="26">
    <w:abstractNumId w:val="41"/>
  </w:num>
  <w:num w:numId="27">
    <w:abstractNumId w:val="27"/>
  </w:num>
  <w:num w:numId="28">
    <w:abstractNumId w:val="18"/>
  </w:num>
  <w:num w:numId="29">
    <w:abstractNumId w:val="33"/>
  </w:num>
  <w:num w:numId="30">
    <w:abstractNumId w:val="1"/>
  </w:num>
  <w:num w:numId="31">
    <w:abstractNumId w:val="34"/>
  </w:num>
  <w:num w:numId="32">
    <w:abstractNumId w:val="35"/>
  </w:num>
  <w:num w:numId="33">
    <w:abstractNumId w:val="29"/>
  </w:num>
  <w:num w:numId="34">
    <w:abstractNumId w:val="8"/>
  </w:num>
  <w:num w:numId="35">
    <w:abstractNumId w:val="9"/>
  </w:num>
  <w:num w:numId="36">
    <w:abstractNumId w:val="22"/>
  </w:num>
  <w:num w:numId="37">
    <w:abstractNumId w:val="20"/>
  </w:num>
  <w:num w:numId="38">
    <w:abstractNumId w:val="40"/>
  </w:num>
  <w:num w:numId="39">
    <w:abstractNumId w:val="0"/>
  </w:num>
  <w:num w:numId="40">
    <w:abstractNumId w:val="39"/>
  </w:num>
  <w:num w:numId="41">
    <w:abstractNumId w:val="5"/>
  </w:num>
  <w:num w:numId="42">
    <w:abstractNumId w:val="14"/>
  </w:num>
  <w:num w:numId="43">
    <w:abstractNumId w:val="25"/>
  </w:num>
  <w:num w:numId="44">
    <w:abstractNumId w:val="1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75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Table Grid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Table Grid Light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Plain Table 1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Plain Table 2"/>
    <w:basedOn w:val="75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Plain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Plain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Plain Table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4 - Accent 1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4 - Accent 2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4 - Accent 3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4 - Accent 4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4 - Accent 5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4 - Accent 6"/>
    <w:basedOn w:val="75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5 Dark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5 Dark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1 Light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1 Light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1 Light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1 Light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1 Light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1 Light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2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2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2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2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2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2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3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3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3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3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3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3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4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4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4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4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4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4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5 Dark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5 Dark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5 Dark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5 Dark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5 Dark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5 Dark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6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6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6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6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6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6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7 Colorful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7 Colorful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7 Colorful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7 Colorful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7 Colorful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7 Colorful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 &amp; Lined - Accent 1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&amp; Lined - Accent 2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&amp; Lined - Accent 3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&amp; Lined - Accent 4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&amp; Lined - Accent 5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&amp; Lined - Accent 6"/>
    <w:basedOn w:val="75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Bordered - Accent 1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Bordered - Accent 2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Bordered - Accent 3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Bordered - Accent 4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Bordered - Accent 5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Bordered - Accent 6"/>
    <w:basedOn w:val="75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83">
    <w:name w:val="Heading 1"/>
    <w:basedOn w:val="935"/>
    <w:next w:val="935"/>
    <w:link w:val="894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84">
    <w:name w:val="Heading 2"/>
    <w:basedOn w:val="935"/>
    <w:next w:val="935"/>
    <w:link w:val="895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885">
    <w:name w:val="Heading 3"/>
    <w:basedOn w:val="935"/>
    <w:next w:val="935"/>
    <w:link w:val="896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86">
    <w:name w:val="Heading 4"/>
    <w:basedOn w:val="935"/>
    <w:next w:val="935"/>
    <w:link w:val="897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87">
    <w:name w:val="Heading 5"/>
    <w:basedOn w:val="935"/>
    <w:next w:val="935"/>
    <w:link w:val="898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88">
    <w:name w:val="Heading 6"/>
    <w:basedOn w:val="935"/>
    <w:next w:val="935"/>
    <w:link w:val="899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89">
    <w:name w:val="Heading 7"/>
    <w:basedOn w:val="935"/>
    <w:next w:val="935"/>
    <w:link w:val="900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90">
    <w:name w:val="Heading 8"/>
    <w:basedOn w:val="935"/>
    <w:next w:val="935"/>
    <w:link w:val="901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91">
    <w:name w:val="Heading 9"/>
    <w:basedOn w:val="935"/>
    <w:next w:val="935"/>
    <w:link w:val="902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92" w:default="1">
    <w:name w:val="Default Paragraph Font"/>
    <w:uiPriority w:val="1"/>
    <w:semiHidden/>
    <w:unhideWhenUsed/>
    <w:pPr>
      <w:pBdr/>
      <w:spacing/>
      <w:ind/>
    </w:pPr>
  </w:style>
  <w:style w:type="numbering" w:styleId="893" w:default="1">
    <w:name w:val="No List"/>
    <w:uiPriority w:val="99"/>
    <w:semiHidden/>
    <w:unhideWhenUsed/>
    <w:pPr>
      <w:pBdr/>
      <w:spacing/>
      <w:ind/>
    </w:pPr>
  </w:style>
  <w:style w:type="character" w:styleId="894">
    <w:name w:val="Heading 1 Char"/>
    <w:basedOn w:val="892"/>
    <w:link w:val="88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95">
    <w:name w:val="Heading 2 Char"/>
    <w:basedOn w:val="892"/>
    <w:link w:val="88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96">
    <w:name w:val="Heading 3 Char"/>
    <w:basedOn w:val="892"/>
    <w:link w:val="88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97">
    <w:name w:val="Heading 4 Char"/>
    <w:basedOn w:val="892"/>
    <w:link w:val="88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98">
    <w:name w:val="Heading 5 Char"/>
    <w:basedOn w:val="892"/>
    <w:link w:val="88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99">
    <w:name w:val="Heading 6 Char"/>
    <w:basedOn w:val="892"/>
    <w:link w:val="88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900">
    <w:name w:val="Heading 7 Char"/>
    <w:basedOn w:val="892"/>
    <w:link w:val="88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901">
    <w:name w:val="Heading 8 Char"/>
    <w:basedOn w:val="892"/>
    <w:link w:val="89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902">
    <w:name w:val="Heading 9 Char"/>
    <w:basedOn w:val="892"/>
    <w:link w:val="89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903">
    <w:name w:val="Title"/>
    <w:basedOn w:val="935"/>
    <w:next w:val="935"/>
    <w:link w:val="904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904">
    <w:name w:val="Title Char"/>
    <w:basedOn w:val="892"/>
    <w:link w:val="903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905">
    <w:name w:val="Subtitle"/>
    <w:basedOn w:val="935"/>
    <w:next w:val="935"/>
    <w:link w:val="906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906">
    <w:name w:val="Subtitle Char"/>
    <w:basedOn w:val="892"/>
    <w:link w:val="905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907">
    <w:name w:val="Quote"/>
    <w:basedOn w:val="935"/>
    <w:next w:val="935"/>
    <w:link w:val="908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908">
    <w:name w:val="Quote Char"/>
    <w:basedOn w:val="892"/>
    <w:link w:val="907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909">
    <w:name w:val="List Paragraph"/>
    <w:basedOn w:val="935"/>
    <w:uiPriority w:val="34"/>
    <w:qFormat/>
    <w:pPr>
      <w:pBdr/>
      <w:spacing/>
      <w:ind w:left="720"/>
      <w:contextualSpacing w:val="true"/>
    </w:pPr>
  </w:style>
  <w:style w:type="character" w:styleId="910">
    <w:name w:val="Intense Emphasis"/>
    <w:basedOn w:val="89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911">
    <w:name w:val="Intense Quote"/>
    <w:basedOn w:val="935"/>
    <w:next w:val="935"/>
    <w:link w:val="912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912">
    <w:name w:val="Intense Quote Char"/>
    <w:basedOn w:val="892"/>
    <w:link w:val="911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913">
    <w:name w:val="Intense Reference"/>
    <w:basedOn w:val="89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914">
    <w:name w:val="No Spacing"/>
    <w:basedOn w:val="935"/>
    <w:uiPriority w:val="1"/>
    <w:qFormat/>
    <w:pPr>
      <w:pBdr/>
      <w:spacing w:after="0" w:line="240" w:lineRule="auto"/>
      <w:ind/>
    </w:pPr>
  </w:style>
  <w:style w:type="character" w:styleId="915">
    <w:name w:val="Subtle Emphasis"/>
    <w:basedOn w:val="89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916">
    <w:name w:val="Emphasis"/>
    <w:basedOn w:val="892"/>
    <w:uiPriority w:val="20"/>
    <w:qFormat/>
    <w:pPr>
      <w:pBdr/>
      <w:spacing/>
      <w:ind/>
    </w:pPr>
    <w:rPr>
      <w:i/>
      <w:iCs/>
    </w:rPr>
  </w:style>
  <w:style w:type="character" w:styleId="917">
    <w:name w:val="Strong"/>
    <w:basedOn w:val="892"/>
    <w:uiPriority w:val="22"/>
    <w:qFormat/>
    <w:pPr>
      <w:pBdr/>
      <w:spacing/>
      <w:ind/>
    </w:pPr>
    <w:rPr>
      <w:b/>
      <w:bCs/>
    </w:rPr>
  </w:style>
  <w:style w:type="character" w:styleId="918">
    <w:name w:val="Subtle Reference"/>
    <w:basedOn w:val="89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919">
    <w:name w:val="Book Title"/>
    <w:basedOn w:val="892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920">
    <w:name w:val="Header"/>
    <w:basedOn w:val="935"/>
    <w:link w:val="92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1">
    <w:name w:val="Header Char"/>
    <w:basedOn w:val="892"/>
    <w:link w:val="920"/>
    <w:uiPriority w:val="99"/>
    <w:pPr>
      <w:pBdr/>
      <w:spacing/>
      <w:ind/>
    </w:pPr>
  </w:style>
  <w:style w:type="paragraph" w:styleId="922">
    <w:name w:val="Footer"/>
    <w:basedOn w:val="935"/>
    <w:link w:val="92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923">
    <w:name w:val="Footer Char"/>
    <w:basedOn w:val="892"/>
    <w:link w:val="922"/>
    <w:uiPriority w:val="99"/>
    <w:pPr>
      <w:pBdr/>
      <w:spacing/>
      <w:ind/>
    </w:pPr>
  </w:style>
  <w:style w:type="paragraph" w:styleId="924">
    <w:name w:val="Caption"/>
    <w:basedOn w:val="935"/>
    <w:next w:val="93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925">
    <w:name w:val="footnote text"/>
    <w:basedOn w:val="935"/>
    <w:link w:val="92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6">
    <w:name w:val="Footnote Text Char"/>
    <w:basedOn w:val="892"/>
    <w:link w:val="925"/>
    <w:uiPriority w:val="99"/>
    <w:semiHidden/>
    <w:pPr>
      <w:pBdr/>
      <w:spacing/>
      <w:ind/>
    </w:pPr>
    <w:rPr>
      <w:sz w:val="20"/>
      <w:szCs w:val="20"/>
    </w:rPr>
  </w:style>
  <w:style w:type="character" w:styleId="927">
    <w:name w:val="foot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paragraph" w:styleId="928">
    <w:name w:val="endnote text"/>
    <w:basedOn w:val="935"/>
    <w:link w:val="92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929">
    <w:name w:val="Endnote Text Char"/>
    <w:basedOn w:val="892"/>
    <w:link w:val="928"/>
    <w:uiPriority w:val="99"/>
    <w:semiHidden/>
    <w:pPr>
      <w:pBdr/>
      <w:spacing/>
      <w:ind/>
    </w:pPr>
    <w:rPr>
      <w:sz w:val="20"/>
      <w:szCs w:val="20"/>
    </w:rPr>
  </w:style>
  <w:style w:type="character" w:styleId="930">
    <w:name w:val="endnote reference"/>
    <w:basedOn w:val="892"/>
    <w:uiPriority w:val="99"/>
    <w:semiHidden/>
    <w:unhideWhenUsed/>
    <w:pPr>
      <w:pBdr/>
      <w:spacing/>
      <w:ind/>
    </w:pPr>
    <w:rPr>
      <w:vertAlign w:val="superscript"/>
    </w:rPr>
  </w:style>
  <w:style w:type="character" w:styleId="931">
    <w:name w:val="Hyperlink"/>
    <w:basedOn w:val="892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932">
    <w:name w:val="FollowedHyperlink"/>
    <w:basedOn w:val="89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933">
    <w:name w:val="TOC Heading"/>
    <w:uiPriority w:val="39"/>
    <w:unhideWhenUsed/>
    <w:pPr>
      <w:pBdr/>
      <w:spacing/>
      <w:ind/>
    </w:pPr>
  </w:style>
  <w:style w:type="paragraph" w:styleId="934">
    <w:name w:val="table of figures"/>
    <w:basedOn w:val="935"/>
    <w:next w:val="935"/>
    <w:uiPriority w:val="99"/>
    <w:unhideWhenUsed/>
    <w:pPr>
      <w:pBdr/>
      <w:spacing w:after="0" w:afterAutospacing="0"/>
      <w:ind/>
    </w:pPr>
  </w:style>
  <w:style w:type="paragraph" w:styleId="935" w:default="1">
    <w:name w:val="Normal"/>
    <w:next w:val="935"/>
    <w:link w:val="935"/>
    <w:qFormat/>
    <w:pPr>
      <w:pBdr/>
      <w:spacing/>
      <w:ind/>
    </w:pPr>
    <w:rPr>
      <w:sz w:val="24"/>
      <w:lang w:val="ru-RU" w:eastAsia="ru-RU" w:bidi="ar-SA"/>
    </w:rPr>
  </w:style>
  <w:style w:type="paragraph" w:styleId="936">
    <w:name w:val="Заголовок 1"/>
    <w:basedOn w:val="935"/>
    <w:next w:val="935"/>
    <w:link w:val="935"/>
    <w:qFormat/>
    <w:pPr>
      <w:keepNext w:val="true"/>
      <w:pBdr/>
      <w:spacing/>
      <w:ind/>
      <w:outlineLvl w:val="0"/>
    </w:pPr>
    <w:rPr>
      <w:sz w:val="24"/>
    </w:rPr>
  </w:style>
  <w:style w:type="paragraph" w:styleId="937">
    <w:name w:val="Заголовок 2"/>
    <w:basedOn w:val="935"/>
    <w:next w:val="935"/>
    <w:link w:val="935"/>
    <w:qFormat/>
    <w:pPr>
      <w:keepNext w:val="true"/>
      <w:pBdr/>
      <w:spacing/>
      <w:ind/>
      <w:jc w:val="center"/>
      <w:outlineLvl w:val="1"/>
    </w:pPr>
    <w:rPr>
      <w:b/>
    </w:rPr>
  </w:style>
  <w:style w:type="character" w:styleId="938">
    <w:name w:val="Основной шрифт абзаца"/>
    <w:next w:val="938"/>
    <w:link w:val="935"/>
    <w:semiHidden/>
    <w:pPr>
      <w:pBdr/>
      <w:spacing/>
      <w:ind/>
    </w:pPr>
  </w:style>
  <w:style w:type="table" w:styleId="939">
    <w:name w:val="Обычная таблица"/>
    <w:next w:val="939"/>
    <w:link w:val="935"/>
    <w:semiHidden/>
    <w:pPr>
      <w:pBdr/>
      <w:spacing/>
      <w:ind/>
    </w:pPr>
    <w:tblPr>
      <w:tblW w:w="0" w:type="auto"/>
      <w:tblInd w:w="0" w:type="dxa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40">
    <w:name w:val="Нет списка"/>
    <w:next w:val="940"/>
    <w:link w:val="935"/>
    <w:semiHidden/>
    <w:pPr>
      <w:pBdr/>
      <w:spacing/>
      <w:ind/>
    </w:pPr>
  </w:style>
  <w:style w:type="paragraph" w:styleId="941">
    <w:name w:val="Основной текст"/>
    <w:basedOn w:val="935"/>
    <w:next w:val="941"/>
    <w:link w:val="935"/>
    <w:pPr>
      <w:pBdr/>
      <w:spacing/>
      <w:ind w:right="-99"/>
    </w:pPr>
    <w:rPr>
      <w:sz w:val="24"/>
    </w:rPr>
  </w:style>
  <w:style w:type="paragraph" w:styleId="942">
    <w:name w:val="Основной текст 2"/>
    <w:basedOn w:val="935"/>
    <w:next w:val="942"/>
    <w:link w:val="947"/>
    <w:pPr>
      <w:pBdr/>
      <w:spacing/>
      <w:ind/>
      <w:jc w:val="both"/>
    </w:pPr>
    <w:rPr>
      <w:lang w:val="en-US" w:eastAsia="en-US"/>
    </w:rPr>
  </w:style>
  <w:style w:type="paragraph" w:styleId="943">
    <w:name w:val="Текст выноски"/>
    <w:basedOn w:val="935"/>
    <w:next w:val="943"/>
    <w:link w:val="935"/>
    <w:semiHidden/>
    <w:pPr>
      <w:pBdr/>
      <w:spacing/>
      <w:ind/>
    </w:pPr>
    <w:rPr>
      <w:rFonts w:ascii="Tahoma" w:hAnsi="Tahoma" w:cs="Tahoma"/>
      <w:sz w:val="16"/>
      <w:szCs w:val="16"/>
    </w:rPr>
  </w:style>
  <w:style w:type="character" w:styleId="944">
    <w:name w:val="Строгий"/>
    <w:next w:val="944"/>
    <w:link w:val="935"/>
    <w:qFormat/>
    <w:pPr>
      <w:pBdr/>
      <w:spacing/>
      <w:ind/>
    </w:pPr>
    <w:rPr>
      <w:b/>
      <w:bCs/>
    </w:rPr>
  </w:style>
  <w:style w:type="table" w:styleId="945">
    <w:name w:val="Сетка таблицы"/>
    <w:basedOn w:val="939"/>
    <w:next w:val="945"/>
    <w:link w:val="935"/>
    <w:pPr>
      <w:pBdr/>
      <w:spacing/>
      <w:ind/>
    </w:pPr>
    <w:tblPr>
      <w:tblW w:w="0" w:type="auto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46">
    <w:name w:val="Обычный (веб)"/>
    <w:basedOn w:val="935"/>
    <w:next w:val="946"/>
    <w:link w:val="935"/>
    <w:uiPriority w:val="99"/>
    <w:pPr>
      <w:pBdr/>
      <w:spacing w:after="100" w:afterAutospacing="1" w:before="100" w:beforeAutospacing="1"/>
      <w:ind/>
    </w:pPr>
    <w:rPr>
      <w:rFonts w:ascii="Tahoma" w:hAnsi="Tahoma" w:cs="Tahoma"/>
      <w:color w:val="4e4f4f"/>
      <w:sz w:val="18"/>
      <w:szCs w:val="18"/>
    </w:rPr>
  </w:style>
  <w:style w:type="character" w:styleId="947">
    <w:name w:val="Основной текст 2 Знак"/>
    <w:next w:val="947"/>
    <w:link w:val="942"/>
    <w:pPr>
      <w:pBdr/>
      <w:spacing/>
      <w:ind/>
    </w:pPr>
    <w:rPr>
      <w:sz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Company>___</Company>
  <DocSecurity>0</DocSecurity>
  <HyperlinksChanged>false</HyperlinksChanged>
  <ScaleCrop>false</ScaleCrop>
  <SharedDoc>false</SharedDoc>
  <Template>Приказ о присвоен.спорт.разрядов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</dc:title>
  <dc:creator>Doom</dc:creator>
  <cp:revision>169</cp:revision>
  <dcterms:created xsi:type="dcterms:W3CDTF">2016-04-13T06:13:00Z</dcterms:created>
  <dcterms:modified xsi:type="dcterms:W3CDTF">2024-08-26T11:05:25Z</dcterms:modified>
  <cp:version>983040</cp:version>
</cp:coreProperties>
</file>