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rPr/>
      </w:pPr>
      <w:r>
        <w:rPr/>
      </w:r>
    </w:p>
    <w:p>
      <w:pPr>
        <w:pStyle w:val="ConsPlusNormal"/>
        <w:numPr>
          <w:ilvl w:val="0"/>
          <w:numId w:val="0"/>
        </w:numPr>
        <w:jc w:val="right"/>
        <w:outlineLvl w:val="0"/>
        <w:rPr/>
      </w:pPr>
      <w:r>
        <w:rPr>
          <w:sz w:val="24"/>
        </w:rPr>
        <w:t>Приложение 1</w:t>
      </w:r>
    </w:p>
    <w:p>
      <w:pPr>
        <w:pStyle w:val="ConsPlusNormal"/>
        <w:jc w:val="right"/>
        <w:rPr/>
      </w:pPr>
      <w:r>
        <w:rPr>
          <w:sz w:val="24"/>
        </w:rPr>
        <w:t>к постановлению</w:t>
      </w:r>
    </w:p>
    <w:p>
      <w:pPr>
        <w:pStyle w:val="ConsPlusNormal"/>
        <w:jc w:val="right"/>
        <w:rPr/>
      </w:pPr>
      <w:r>
        <w:rPr>
          <w:sz w:val="24"/>
        </w:rPr>
        <w:t>Правительства Липецкой области</w:t>
      </w:r>
    </w:p>
    <w:p>
      <w:pPr>
        <w:pStyle w:val="ConsPlusNormal"/>
        <w:jc w:val="right"/>
        <w:rPr/>
      </w:pPr>
      <w:r>
        <w:rPr>
          <w:sz w:val="24"/>
        </w:rPr>
        <w:t>"Об утверждении Порядка предоставления</w:t>
      </w:r>
    </w:p>
    <w:p>
      <w:pPr>
        <w:pStyle w:val="ConsPlusNormal"/>
        <w:jc w:val="right"/>
        <w:rPr/>
      </w:pPr>
      <w:r>
        <w:rPr>
          <w:sz w:val="24"/>
        </w:rPr>
        <w:t>единовременных компенсационных выплат</w:t>
      </w:r>
    </w:p>
    <w:p>
      <w:pPr>
        <w:pStyle w:val="ConsPlusNormal"/>
        <w:jc w:val="right"/>
        <w:rPr/>
      </w:pPr>
      <w:r>
        <w:rPr>
          <w:sz w:val="24"/>
        </w:rPr>
        <w:t>работникам сферы физической культуры</w:t>
      </w:r>
    </w:p>
    <w:p>
      <w:pPr>
        <w:pStyle w:val="ConsPlusNormal"/>
        <w:jc w:val="right"/>
        <w:rPr/>
      </w:pPr>
      <w:r>
        <w:rPr>
          <w:sz w:val="24"/>
        </w:rPr>
        <w:t>и спорта, прибывшим (переехавшим)</w:t>
      </w:r>
    </w:p>
    <w:p>
      <w:pPr>
        <w:pStyle w:val="ConsPlusNormal"/>
        <w:jc w:val="right"/>
        <w:rPr/>
      </w:pPr>
      <w:r>
        <w:rPr>
          <w:sz w:val="24"/>
        </w:rPr>
        <w:t>на работу в населенные пункты с числом</w:t>
      </w:r>
    </w:p>
    <w:p>
      <w:pPr>
        <w:pStyle w:val="ConsPlusNormal"/>
        <w:jc w:val="right"/>
        <w:rPr/>
      </w:pPr>
      <w:r>
        <w:rPr>
          <w:sz w:val="24"/>
        </w:rPr>
        <w:t>жителей до 50 тысяч человек,</w:t>
      </w:r>
    </w:p>
    <w:p>
      <w:pPr>
        <w:pStyle w:val="ConsPlusNormal"/>
        <w:jc w:val="right"/>
        <w:rPr/>
      </w:pPr>
      <w:r>
        <w:rPr>
          <w:sz w:val="24"/>
        </w:rPr>
        <w:t>расположенные на территории</w:t>
      </w:r>
    </w:p>
    <w:p>
      <w:pPr>
        <w:pStyle w:val="ConsPlusNormal"/>
        <w:jc w:val="right"/>
        <w:rPr/>
      </w:pPr>
      <w:r>
        <w:rPr>
          <w:sz w:val="24"/>
        </w:rPr>
        <w:t>Липецкой области"</w:t>
      </w:r>
    </w:p>
    <w:p>
      <w:pPr>
        <w:pStyle w:val="ConsPlusNormal"/>
        <w:jc w:val="both"/>
        <w:rPr/>
      </w:pPr>
      <w:r>
        <w:rPr/>
      </w:r>
      <w:bookmarkStart w:id="0" w:name="P38"/>
      <w:bookmarkStart w:id="1" w:name="P38"/>
      <w:bookmarkEnd w:id="1"/>
    </w:p>
    <w:p>
      <w:pPr>
        <w:pStyle w:val="ConsPlusTitle"/>
        <w:jc w:val="center"/>
        <w:rPr/>
      </w:pPr>
      <w:bookmarkStart w:id="2" w:name="P38"/>
      <w:bookmarkEnd w:id="2"/>
      <w:r>
        <w:rPr>
          <w:sz w:val="24"/>
        </w:rPr>
        <w:t>ПОРЯДОК</w:t>
      </w:r>
    </w:p>
    <w:p>
      <w:pPr>
        <w:pStyle w:val="ConsPlusTitle"/>
        <w:jc w:val="center"/>
        <w:rPr/>
      </w:pPr>
      <w:r>
        <w:rPr>
          <w:sz w:val="24"/>
        </w:rPr>
        <w:t>ПРЕДОСТАВЛЕНИЯ ЕДИНОВРЕМЕННЫХ КОМПЕНСАЦИОННЫХ ВЫПЛАТ</w:t>
      </w:r>
    </w:p>
    <w:p>
      <w:pPr>
        <w:pStyle w:val="ConsPlusTitle"/>
        <w:jc w:val="center"/>
        <w:rPr/>
      </w:pPr>
      <w:r>
        <w:rPr>
          <w:sz w:val="24"/>
        </w:rPr>
        <w:t>РАБОТНИКАМ СФЕРЫ ФИЗИЧЕСКОЙ КУЛЬТУРЫ И СПОРТА, ПРИБЫВШИМ</w:t>
      </w:r>
    </w:p>
    <w:p>
      <w:pPr>
        <w:pStyle w:val="ConsPlusTitle"/>
        <w:jc w:val="center"/>
        <w:rPr/>
      </w:pPr>
      <w:r>
        <w:rPr>
          <w:sz w:val="24"/>
        </w:rPr>
        <w:t>(ПЕРЕЕХАВШИМ) НА РАБОТУ В НАСЕЛЕННЫЕ ПУНКТЫ С ЧИСЛОМ ЖИТЕЛЕЙ</w:t>
      </w:r>
    </w:p>
    <w:p>
      <w:pPr>
        <w:pStyle w:val="ConsPlusTitle"/>
        <w:jc w:val="center"/>
        <w:rPr/>
      </w:pPr>
      <w:r>
        <w:rPr>
          <w:sz w:val="24"/>
        </w:rPr>
        <w:t>ДО 50 ТЫСЯЧ ЧЕЛОВЕК, РАСПОЛОЖЕННЫЕ</w:t>
      </w:r>
    </w:p>
    <w:p>
      <w:pPr>
        <w:pStyle w:val="ConsPlusTitle"/>
        <w:jc w:val="center"/>
        <w:rPr/>
      </w:pPr>
      <w:r>
        <w:rPr>
          <w:sz w:val="24"/>
        </w:rPr>
        <w:t>НА ТЕРРИТОРИИ ЛИПЕЦКОЙ ОБЛАСТИ</w:t>
      </w:r>
    </w:p>
    <w:p>
      <w:pPr>
        <w:pStyle w:val="ConsPlusNormal"/>
        <w:jc w:val="both"/>
        <w:rPr/>
      </w:pPr>
      <w:r>
        <w:rPr/>
      </w:r>
    </w:p>
    <w:p>
      <w:pPr>
        <w:pStyle w:val="ConsPlusNormal"/>
        <w:ind w:firstLine="540"/>
        <w:jc w:val="both"/>
        <w:rPr/>
      </w:pPr>
      <w:r>
        <w:rPr>
          <w:sz w:val="24"/>
        </w:rPr>
        <w:t xml:space="preserve">1. Настоящий Порядок определяет механизм предоставления и возврата единовременных компенсационных выплат работникам сферы физической культуры и спорта, отвечающим условиям, предусмотренным </w:t>
      </w:r>
      <w:hyperlink r:id="rId2" w:tgtFrame="Постановление Правительства РФ от 30.09.2021 N 1661 (ред. от 15.11.2025) Об утверждении государственной программы Российской Федерации Развитие физической культуры и спорта">
        <w:r>
          <w:rPr>
            <w:rStyle w:val="ListLabel2"/>
            <w:color w:val="0000FF"/>
            <w:sz w:val="24"/>
          </w:rPr>
          <w:t>Правилами</w:t>
        </w:r>
      </w:hyperlink>
      <w:r>
        <w:rPr>
          <w:sz w:val="24"/>
        </w:rP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 утвержденными постановлением Правительства Российской Федерации от 30 сентября 2021 года N 1661 "Об утверждении государственной программы Российской Федерации "Развитие физической культуры и спорта" и о признании утратившими силу некоторых актов и отдельных положений некоторых актов Правительства Российской Федерации", прибывшим (переехавшим) на работу в населенные пункты с числом жителей до 50 тысяч человек, расположенные на территории Липецкой области (далее соответственно - единовременная компенсационная выплата, населенный пункт Липецкой области с числом жителей до 50 тысяч человек, работник физической культуры и спорта, Правила), и настоящим Порядком.</w:t>
      </w:r>
    </w:p>
    <w:p>
      <w:pPr>
        <w:pStyle w:val="ConsPlusNormal"/>
        <w:spacing w:lineRule="auto" w:line="240" w:before="240" w:after="0"/>
        <w:ind w:firstLine="540"/>
        <w:jc w:val="both"/>
        <w:rPr/>
      </w:pPr>
      <w:r>
        <w:rPr>
          <w:sz w:val="24"/>
        </w:rPr>
        <w:t xml:space="preserve">2. Единовременная компенсационная выплата предоставляется в размере одного миллиона рублей однократно работнику физической культуры и спорта, прошедшему отбор в соответствии с </w:t>
      </w:r>
      <w:hyperlink w:anchor="P88" w:tgtFrame="ПОЛОЖЕНИЕ">
        <w:r>
          <w:rPr>
            <w:rStyle w:val="ListLabel2"/>
            <w:color w:val="0000FF"/>
            <w:sz w:val="24"/>
          </w:rPr>
          <w:t>Положением</w:t>
        </w:r>
      </w:hyperlink>
      <w:r>
        <w:rPr>
          <w:sz w:val="24"/>
        </w:rPr>
        <w:t xml:space="preserve"> об отборе претендентов на право получения единовременных компенсационных выплат работникам физической культуры и спорта, прибывшим (переехавшим) на работу в населенный пункт Липецкой области с числом жителей до 50 тысяч человек, установленным приложением к настоящему Порядку, и заключившему трудовой договор с организацией физической культуры и спорта, подведомственной министерству физической культуры и спорта Липецкой области или органу местного самоуправления муниципального образования Липецкой области (далее - организация физической культуры и спорта), на условиях полного рабочего дня, установленного в соответствии с трудовым законодательством Российской Федерации, и выполнения трудовой функции на должности, включенной в перечень вакантных должностей работников физической культуры и спорта Липецкой области, ежегодно формируемый министерством физической культуры и спорта Липецкой области в соответствии с требованиями Правил, а также заключившему с министерством физической культуры и спорта Липецкой области (далее - уполномоченный орган) договор о предоставлении единовременной компенсационной выплаты.</w:t>
      </w:r>
      <w:bookmarkStart w:id="3" w:name="P47"/>
    </w:p>
    <w:p>
      <w:pPr>
        <w:pStyle w:val="ConsPlusNormal"/>
        <w:spacing w:lineRule="auto" w:line="240" w:before="240" w:after="0"/>
        <w:ind w:firstLine="540"/>
        <w:jc w:val="both"/>
        <w:rPr/>
      </w:pPr>
      <w:bookmarkEnd w:id="3"/>
      <w:r>
        <w:rPr>
          <w:sz w:val="24"/>
        </w:rPr>
        <w:t>3. Уполномоченный орган не позднее 3 рабочих дней со дня, следующего за днем издания приказа об утверждении списка победителей отбора (списка победителей дополнительного отбора), направляет работнику физической культуры и спорта уведомление о необходимости в течение 10 рабочих дней после получения уведомления представить в уполномоченный орган заявление о предоставлении единовременной компенсационной выплаты по форме, утверждаемой уполномоченным органом (далее - заявление).</w:t>
      </w:r>
    </w:p>
    <w:p>
      <w:pPr>
        <w:pStyle w:val="ConsPlusNormal"/>
        <w:spacing w:lineRule="auto" w:line="240" w:before="240" w:after="0"/>
        <w:ind w:firstLine="540"/>
        <w:jc w:val="both"/>
        <w:rPr/>
      </w:pPr>
      <w:r>
        <w:rPr>
          <w:sz w:val="24"/>
        </w:rPr>
        <w:t>Указанное уведомление направляется любым способом, позволяющим достоверно установить получение уведомления лицом, которому оно направлено.</w:t>
      </w:r>
      <w:bookmarkStart w:id="4" w:name="P49"/>
    </w:p>
    <w:p>
      <w:pPr>
        <w:pStyle w:val="ConsPlusNormal"/>
        <w:spacing w:lineRule="auto" w:line="240" w:before="240" w:after="0"/>
        <w:ind w:firstLine="540"/>
        <w:jc w:val="both"/>
        <w:rPr/>
      </w:pPr>
      <w:bookmarkEnd w:id="4"/>
      <w:r>
        <w:rPr>
          <w:sz w:val="24"/>
        </w:rPr>
        <w:t>4. Для получения единовременной компенсационной выплаты работник физической культуры и спорта подает в уполномоченный орган заявление.</w:t>
      </w:r>
    </w:p>
    <w:p>
      <w:pPr>
        <w:pStyle w:val="ConsPlusNormal"/>
        <w:spacing w:lineRule="auto" w:line="240" w:before="240" w:after="0"/>
        <w:ind w:firstLine="540"/>
        <w:jc w:val="both"/>
        <w:rPr/>
      </w:pPr>
      <w:r>
        <w:rPr>
          <w:sz w:val="24"/>
        </w:rPr>
        <w:t>При подаче заявления работник физической культуры и спорта предъявляет документ, удостоверяющий личность, а также представляет следующие документы:</w:t>
      </w:r>
    </w:p>
    <w:p>
      <w:pPr>
        <w:pStyle w:val="ConsPlusNormal"/>
        <w:spacing w:lineRule="auto" w:line="240" w:before="240" w:after="0"/>
        <w:ind w:firstLine="540"/>
        <w:jc w:val="both"/>
        <w:rPr/>
      </w:pPr>
      <w:r>
        <w:rPr>
          <w:sz w:val="24"/>
        </w:rPr>
        <w:t>трудовой договор, заключенный между работником физической культуры и спорта и организацией физической культуры и спорта (далее - Работодатель);</w:t>
      </w:r>
    </w:p>
    <w:p>
      <w:pPr>
        <w:pStyle w:val="ConsPlusNormal"/>
        <w:spacing w:lineRule="auto" w:line="240" w:before="240" w:after="0"/>
        <w:ind w:firstLine="540"/>
        <w:jc w:val="both"/>
        <w:rPr/>
      </w:pPr>
      <w:r>
        <w:rPr>
          <w:sz w:val="24"/>
        </w:rPr>
        <w:t>справку из кредитной организации, подтверждающую открытие (наличие) расчетного счета на имя работника физической культуры и спорта;</w:t>
      </w:r>
    </w:p>
    <w:p>
      <w:pPr>
        <w:pStyle w:val="ConsPlusNormal"/>
        <w:spacing w:lineRule="auto" w:line="240" w:before="240" w:after="0"/>
        <w:ind w:firstLine="540"/>
        <w:jc w:val="both"/>
        <w:rPr/>
      </w:pPr>
      <w:r>
        <w:rPr>
          <w:sz w:val="24"/>
        </w:rPr>
        <w:t>копию трудовой книжки, заверенную Работодателем, и (или) сведения о трудовой деятельности, оформленные в установленном законодательством порядке.</w:t>
      </w:r>
    </w:p>
    <w:p>
      <w:pPr>
        <w:pStyle w:val="ConsPlusNormal"/>
        <w:spacing w:lineRule="auto" w:line="240" w:before="240" w:after="0"/>
        <w:ind w:firstLine="540"/>
        <w:jc w:val="both"/>
        <w:rPr/>
      </w:pPr>
      <w:r>
        <w:rPr>
          <w:sz w:val="24"/>
        </w:rPr>
        <w:t>Уполномоченное лицо уполномоченного органа обеспечивает изготовление копий подлинников документов, представленных работником физической культуры и спорта, в момент принятия заявления. После изготовления копий документов подлинники возвращаются работнику физической культуры и спорта.</w:t>
      </w:r>
    </w:p>
    <w:p>
      <w:pPr>
        <w:pStyle w:val="ConsPlusNormal"/>
        <w:spacing w:lineRule="auto" w:line="240" w:before="240" w:after="0"/>
        <w:ind w:firstLine="540"/>
        <w:jc w:val="both"/>
        <w:rPr/>
      </w:pPr>
      <w:r>
        <w:rPr>
          <w:sz w:val="24"/>
        </w:rPr>
        <w:t xml:space="preserve">5. В случае если заявление, поданное в уполномоченный орган, оформлено с нарушением требований, установленных в </w:t>
      </w:r>
      <w:hyperlink w:anchor="P47" w:tgtFrame="3. Уполномоченный орган не позднее 3 рабочих дней со дня, следующего за днем издания приказа об утверждении списка победителей отбора (списка победителей дополнительного отбора), направляет работнику физической культуры и спорта уведомление о необходимости в течение 10 рабочих дней после получения уведомления представить в уполномоченный орган заявление о предоставлении единовременной компенсационной выплаты по форме, утверждаемой уполномоченным органом (далее - заявление).">
        <w:r>
          <w:rPr>
            <w:rStyle w:val="ListLabel2"/>
            <w:color w:val="0000FF"/>
            <w:sz w:val="24"/>
          </w:rPr>
          <w:t>пункте 3</w:t>
        </w:r>
      </w:hyperlink>
      <w:r>
        <w:rPr>
          <w:sz w:val="24"/>
        </w:rPr>
        <w:t xml:space="preserve"> настоящего Порядка, и (или) документы, указанные в </w:t>
      </w:r>
      <w:hyperlink w:anchor="P49" w:tgtFrame="4. Для получения единовременной компенсационной выплаты работник физической культуры и спорта подает в уполномоченный орган заявление.">
        <w:r>
          <w:rPr>
            <w:rStyle w:val="ListLabel2"/>
            <w:color w:val="0000FF"/>
            <w:sz w:val="24"/>
          </w:rPr>
          <w:t>пункте 4</w:t>
        </w:r>
      </w:hyperlink>
      <w:r>
        <w:rPr>
          <w:sz w:val="24"/>
        </w:rPr>
        <w:t xml:space="preserve"> настоящего Порядка, представлены не в полном объеме, уполномоченный орган возвращает заявление и документы работнику физической культуры и спорта с указанием причины возврата в письменной форме.</w:t>
      </w:r>
    </w:p>
    <w:p>
      <w:pPr>
        <w:pStyle w:val="ConsPlusNormal"/>
        <w:spacing w:lineRule="auto" w:line="240" w:before="240" w:after="0"/>
        <w:ind w:firstLine="540"/>
        <w:jc w:val="both"/>
        <w:rPr/>
      </w:pPr>
      <w:r>
        <w:rPr>
          <w:sz w:val="24"/>
        </w:rPr>
        <w:t>6. Заявление регистрируется в день поступления уполномоченным лицом, которое проверяет полноту представленных документов и регистрирует его в книге регистрации документов.</w:t>
      </w:r>
    </w:p>
    <w:p>
      <w:pPr>
        <w:pStyle w:val="ConsPlusNormal"/>
        <w:spacing w:lineRule="auto" w:line="240" w:before="240" w:after="0"/>
        <w:ind w:firstLine="540"/>
        <w:jc w:val="both"/>
        <w:rPr/>
      </w:pPr>
      <w:r>
        <w:rPr>
          <w:sz w:val="24"/>
        </w:rPr>
        <w:t>Книга регистрации документов является документом строгой отчетности и оформляется по форме, утверждаемой уполномоченным органом, должна быть пронумерована, прошнурована и скреплена печатью уполномоченного органа.</w:t>
      </w:r>
    </w:p>
    <w:p>
      <w:pPr>
        <w:pStyle w:val="ConsPlusNormal"/>
        <w:spacing w:lineRule="auto" w:line="240" w:before="240" w:after="0"/>
        <w:ind w:firstLine="540"/>
        <w:jc w:val="both"/>
        <w:rPr/>
      </w:pPr>
      <w:r>
        <w:rPr>
          <w:sz w:val="24"/>
        </w:rPr>
        <w:t>В книге регистрации документов не допускаются подчистки. Изменения, вносимые на основании документов, заверяются подписью уполномоченного лица, на которое возложена обязанность по осуществлению регистрации документов, и печатью уполномоченного органа.</w:t>
      </w:r>
    </w:p>
    <w:p>
      <w:pPr>
        <w:pStyle w:val="ConsPlusNormal"/>
        <w:spacing w:lineRule="auto" w:line="240" w:before="240" w:after="0"/>
        <w:ind w:firstLine="540"/>
        <w:jc w:val="both"/>
        <w:rPr/>
      </w:pPr>
      <w:r>
        <w:rPr>
          <w:sz w:val="24"/>
        </w:rPr>
        <w:t>7. Уполномоченные приказом уполномоченного органа лица в течение 3 рабочих дней со дня регистрации заявления рассматривают представленные документы и готовят проект приказа о предоставлении единовременной компенсационной выплаты или об отказе в предоставлении единовременной компенсационной выплаты.</w:t>
      </w:r>
    </w:p>
    <w:p>
      <w:pPr>
        <w:pStyle w:val="ConsPlusNormal"/>
        <w:spacing w:lineRule="auto" w:line="240" w:before="240" w:after="0"/>
        <w:ind w:firstLine="540"/>
        <w:jc w:val="both"/>
        <w:rPr/>
      </w:pPr>
      <w:r>
        <w:rPr>
          <w:sz w:val="24"/>
        </w:rPr>
        <w:t>Приказ уполномоченного органа о предоставлении единовременной компенсационной выплаты или об отказе в предоставлении единовременной компенсационной выплаты с обоснованием причин отказа подписывается руководителем в течение 1 рабочего дня со дня подготовки проекта приказа.</w:t>
      </w:r>
    </w:p>
    <w:p>
      <w:pPr>
        <w:pStyle w:val="ConsPlusNormal"/>
        <w:spacing w:lineRule="auto" w:line="240" w:before="240" w:after="0"/>
        <w:ind w:firstLine="540"/>
        <w:jc w:val="both"/>
        <w:rPr/>
      </w:pPr>
      <w:r>
        <w:rPr>
          <w:sz w:val="24"/>
        </w:rPr>
        <w:t>8. Основаниями отказа в предоставлении единовременной компенсационной выплаты являются:</w:t>
      </w:r>
    </w:p>
    <w:p>
      <w:pPr>
        <w:pStyle w:val="ConsPlusNormal"/>
        <w:spacing w:lineRule="auto" w:line="240" w:before="240" w:after="0"/>
        <w:ind w:firstLine="540"/>
        <w:jc w:val="both"/>
        <w:rPr/>
      </w:pPr>
      <w:r>
        <w:rPr>
          <w:sz w:val="24"/>
        </w:rPr>
        <w:t>1) отсутствие права на получение единовременной компенсационной выплаты в соответствии с Правилами и настоящим Порядком;</w:t>
      </w:r>
    </w:p>
    <w:p>
      <w:pPr>
        <w:pStyle w:val="ConsPlusNormal"/>
        <w:spacing w:lineRule="auto" w:line="240" w:before="240" w:after="0"/>
        <w:ind w:firstLine="540"/>
        <w:jc w:val="both"/>
        <w:rPr/>
      </w:pPr>
      <w:r>
        <w:rPr>
          <w:sz w:val="24"/>
        </w:rPr>
        <w:t>2) наличие недостоверных сведений в представленных документах.</w:t>
      </w:r>
    </w:p>
    <w:p>
      <w:pPr>
        <w:pStyle w:val="ConsPlusNormal"/>
        <w:spacing w:lineRule="auto" w:line="240" w:before="240" w:after="0"/>
        <w:ind w:firstLine="540"/>
        <w:jc w:val="both"/>
        <w:rPr/>
      </w:pPr>
      <w:r>
        <w:rPr>
          <w:sz w:val="24"/>
        </w:rPr>
        <w:t>Отказ в предоставлении единовременной компенсационной выплаты может быть обжалован в соответствии с законодательством Российской Федерации.</w:t>
      </w:r>
      <w:bookmarkStart w:id="5" w:name="P65"/>
    </w:p>
    <w:p>
      <w:pPr>
        <w:pStyle w:val="ConsPlusNormal"/>
        <w:spacing w:lineRule="auto" w:line="240" w:before="240" w:after="0"/>
        <w:ind w:firstLine="540"/>
        <w:jc w:val="both"/>
        <w:rPr/>
      </w:pPr>
      <w:bookmarkEnd w:id="5"/>
      <w:r>
        <w:rPr>
          <w:sz w:val="24"/>
        </w:rPr>
        <w:t>9. Копия приказа о предоставлении единовременной компенсационной выплаты или об отказе в предоставлении единовременной компенсационной выплаты направляется работнику физической культуры и спорта и Работодателю в течение 1 рабочего дня со дня принятия соответствующего решения. Работнику физической культуры и спорта копия приказа направляется способом, указанным в заявлении, позволяющим достоверно установить факт и дату направления.</w:t>
      </w:r>
    </w:p>
    <w:p>
      <w:pPr>
        <w:pStyle w:val="ConsPlusNormal"/>
        <w:spacing w:lineRule="auto" w:line="240" w:before="240" w:after="0"/>
        <w:ind w:firstLine="540"/>
        <w:jc w:val="both"/>
        <w:rPr/>
      </w:pPr>
      <w:r>
        <w:rPr>
          <w:sz w:val="24"/>
        </w:rPr>
        <w:t>10. Единовременная компенсационная выплата предоставляется работнику физической культуры и спорта на основании договора о предоставлении единовременной компенсационной выплаты, заключенного работником физической культуры и спорта с уполномоченным органом и Работодателем (далее - Договор) по форме, утверждаемой уполномоченным органом, по которому работник физической культуры и спорта принимает обязательства, предусмотренные Правилами.</w:t>
      </w:r>
    </w:p>
    <w:p>
      <w:pPr>
        <w:pStyle w:val="ConsPlusNormal"/>
        <w:spacing w:lineRule="auto" w:line="240" w:before="240" w:after="0"/>
        <w:ind w:firstLine="540"/>
        <w:jc w:val="both"/>
        <w:rPr/>
      </w:pPr>
      <w:r>
        <w:rPr>
          <w:sz w:val="24"/>
        </w:rPr>
        <w:t xml:space="preserve">Уполномоченный орган направляет проект Договора Работодателю вместе с копией приказа о предоставлении единовременной компенсационной выплаты в соответствии с требованиями </w:t>
      </w:r>
      <w:hyperlink w:anchor="P65" w:tgtFrame="9. Копия приказа о предоставлении единовременной компенсационной выплаты или об отказе в предоставлении единовременной компенсационной выплаты направляется работнику физической культуры и спорта и Работодателю в течение 1 рабочего дня со дня принятия соответствующего решения. Работнику физической культуры и спорта копия приказа направляется способом, указанным в заявлении, позволяющим достоверно установить факт и дату направления.">
        <w:r>
          <w:rPr>
            <w:rStyle w:val="ListLabel2"/>
            <w:color w:val="0000FF"/>
            <w:sz w:val="24"/>
          </w:rPr>
          <w:t>пункта 9</w:t>
        </w:r>
      </w:hyperlink>
      <w:r>
        <w:rPr>
          <w:sz w:val="24"/>
        </w:rPr>
        <w:t xml:space="preserve"> настоящего Порядка. Работодатель обеспечивает подписание Договора руководителем организации или уполномоченным им лицом и работником физической культуры и спорта и не позднее 5 декабря текущего года (в случае проведения дополнительного отбора - не позднее 25 декабря текущего года) представляет подписанный Договор в уполномоченный орган.</w:t>
      </w:r>
    </w:p>
    <w:p>
      <w:pPr>
        <w:pStyle w:val="ConsPlusNormal"/>
        <w:spacing w:lineRule="auto" w:line="240" w:before="240" w:after="0"/>
        <w:ind w:firstLine="540"/>
        <w:jc w:val="both"/>
        <w:rPr/>
      </w:pPr>
      <w:r>
        <w:rPr>
          <w:sz w:val="24"/>
        </w:rPr>
        <w:t>11. Уполномоченный орган в течение 5 рабочих дней со дня заключения Договора, но не позднее 25 декабря текущего года (в случае проведения дополнительного отбора - не позднее 30 декабря текущего года) перечисляет единовременную компенсационную выплату на расчетный счет работника физической культуры и спорта, открытый в кредитной организации.</w:t>
      </w:r>
    </w:p>
    <w:p>
      <w:pPr>
        <w:pStyle w:val="ConsPlusNormal"/>
        <w:spacing w:lineRule="auto" w:line="240" w:before="240" w:after="0"/>
        <w:ind w:firstLine="540"/>
        <w:jc w:val="both"/>
        <w:rPr/>
      </w:pPr>
      <w:r>
        <w:rPr>
          <w:sz w:val="24"/>
        </w:rPr>
        <w:t>12. В случае прекращения трудового договора либо изменения условий трудового договора, предусматривающих продолжение работы на условиях неполного рабочего времени (далее - изменение условий трудового договора), до истечения пятилетнего срока Работодатель в течение 3 рабочих дней со дня прекращения трудового договора либо изменения условий трудового договора письменно сообщает об этом в уполномоченный орган с указанием оснований прекращения трудового договора либо изменений условий трудового договора.</w:t>
      </w:r>
    </w:p>
    <w:p>
      <w:pPr>
        <w:pStyle w:val="ConsPlusNormal"/>
        <w:spacing w:lineRule="auto" w:line="240" w:before="240" w:after="0"/>
        <w:ind w:firstLine="540"/>
        <w:jc w:val="both"/>
        <w:rPr/>
      </w:pPr>
      <w:r>
        <w:rPr>
          <w:sz w:val="24"/>
        </w:rPr>
        <w:t>13. Уведомление о сумме единовременной компенсационной выплаты, подлежащей возврату в областной бюджет, направляется работнику физической культуры и спорта уполномоченным органом в течение 10 рабочих дней со дня получения уведомления от Работодателя о прекращении трудового договора. Уведомление направляется любым способом, позволяющим достоверно установить его получение.</w:t>
      </w:r>
      <w:bookmarkStart w:id="6" w:name="P71"/>
    </w:p>
    <w:p>
      <w:pPr>
        <w:pStyle w:val="ConsPlusNormal"/>
        <w:spacing w:lineRule="auto" w:line="240" w:before="240" w:after="0"/>
        <w:ind w:firstLine="540"/>
        <w:jc w:val="both"/>
        <w:rPr/>
      </w:pPr>
      <w:bookmarkEnd w:id="6"/>
      <w:r>
        <w:rPr>
          <w:sz w:val="24"/>
        </w:rPr>
        <w:t>14. Работник физической культуры и спорта производит возврат единовременной компенсационной выплаты пропорционально неотработанному периоду в течение месяца со дня получения уведомления о сумме единовременной компенсационной выплаты, подлежащей возврату в областной бюджет, путем перечисления в областной бюджет на счет уполномоченного органа.</w:t>
      </w:r>
    </w:p>
    <w:p>
      <w:pPr>
        <w:pStyle w:val="ConsPlusNormal"/>
        <w:spacing w:lineRule="auto" w:line="240" w:before="240" w:after="0"/>
        <w:ind w:firstLine="540"/>
        <w:jc w:val="both"/>
        <w:rPr/>
      </w:pPr>
      <w:r>
        <w:rPr>
          <w:sz w:val="24"/>
        </w:rPr>
        <w:t xml:space="preserve">15. В случае неосуществления работником физической культуры и спорта возврата единовременной компенсационной выплаты, подлежащей возврату в областной бюджет в соответствии с требованиями </w:t>
      </w:r>
      <w:hyperlink w:anchor="P71" w:tgtFrame="14. Работник физической культуры и спорта производит возврат единовременной компенсационной выплаты пропорционально неотработанному периоду в течение месяца со дня получения уведомления о сумме единовременной компенсационной выплаты, подлежащей возврату в областной бюджет, путем перечисления в областной бюджет на счет уполномоченного органа.">
        <w:r>
          <w:rPr>
            <w:rStyle w:val="ListLabel2"/>
            <w:color w:val="0000FF"/>
            <w:sz w:val="24"/>
          </w:rPr>
          <w:t>пункта 14</w:t>
        </w:r>
      </w:hyperlink>
      <w:r>
        <w:rPr>
          <w:sz w:val="24"/>
        </w:rPr>
        <w:t xml:space="preserve"> настоящего Порядка, уполномоченный орган обеспечивает принудительное взыскание денежных средств в судебном порядке в соответствии с действующим законодательством Российской Федерации.</w:t>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w:t>
      </w:r>
    </w:p>
    <w:p>
      <w:pPr>
        <w:pStyle w:val="ConsPlusNormal"/>
        <w:jc w:val="right"/>
        <w:rPr/>
      </w:pPr>
      <w:r>
        <w:rPr>
          <w:sz w:val="24"/>
        </w:rPr>
        <w:t>к Порядку предоставления</w:t>
      </w:r>
    </w:p>
    <w:p>
      <w:pPr>
        <w:pStyle w:val="ConsPlusNormal"/>
        <w:jc w:val="right"/>
        <w:rPr/>
      </w:pPr>
      <w:r>
        <w:rPr>
          <w:sz w:val="24"/>
        </w:rPr>
        <w:t>единовременных компенсационных</w:t>
      </w:r>
    </w:p>
    <w:p>
      <w:pPr>
        <w:pStyle w:val="ConsPlusNormal"/>
        <w:jc w:val="right"/>
        <w:rPr/>
      </w:pPr>
      <w:r>
        <w:rPr>
          <w:sz w:val="24"/>
        </w:rPr>
        <w:t>выплат работникам физической культуры</w:t>
      </w:r>
    </w:p>
    <w:p>
      <w:pPr>
        <w:pStyle w:val="ConsPlusNormal"/>
        <w:jc w:val="right"/>
        <w:rPr/>
      </w:pPr>
      <w:r>
        <w:rPr>
          <w:sz w:val="24"/>
        </w:rPr>
        <w:t>и спорта, прибывшим (переехавшим)</w:t>
      </w:r>
    </w:p>
    <w:p>
      <w:pPr>
        <w:pStyle w:val="ConsPlusNormal"/>
        <w:jc w:val="right"/>
        <w:rPr/>
      </w:pPr>
      <w:r>
        <w:rPr>
          <w:sz w:val="24"/>
        </w:rPr>
        <w:t>на работу в населенные пункты с числом</w:t>
      </w:r>
    </w:p>
    <w:p>
      <w:pPr>
        <w:pStyle w:val="ConsPlusNormal"/>
        <w:jc w:val="right"/>
        <w:rPr/>
      </w:pPr>
      <w:r>
        <w:rPr>
          <w:sz w:val="24"/>
        </w:rPr>
        <w:t>жителей до 50 тысяч человек,</w:t>
      </w:r>
    </w:p>
    <w:p>
      <w:pPr>
        <w:pStyle w:val="ConsPlusNormal"/>
        <w:jc w:val="right"/>
        <w:rPr/>
      </w:pPr>
      <w:r>
        <w:rPr>
          <w:sz w:val="24"/>
        </w:rPr>
        <w:t>расположенные на территории</w:t>
      </w:r>
    </w:p>
    <w:p>
      <w:pPr>
        <w:pStyle w:val="ConsPlusNormal"/>
        <w:jc w:val="right"/>
        <w:rPr/>
      </w:pPr>
      <w:r>
        <w:rPr>
          <w:sz w:val="24"/>
        </w:rPr>
        <w:t>Липецкой области</w:t>
      </w:r>
    </w:p>
    <w:p>
      <w:pPr>
        <w:pStyle w:val="ConsPlusNormal"/>
        <w:jc w:val="both"/>
        <w:rPr/>
      </w:pPr>
      <w:r>
        <w:rPr/>
      </w:r>
      <w:bookmarkStart w:id="7" w:name="P88"/>
      <w:bookmarkStart w:id="8" w:name="P88"/>
      <w:bookmarkEnd w:id="8"/>
    </w:p>
    <w:p>
      <w:pPr>
        <w:pStyle w:val="ConsPlusTitle"/>
        <w:jc w:val="center"/>
        <w:rPr/>
      </w:pPr>
      <w:bookmarkStart w:id="9" w:name="P88"/>
      <w:bookmarkEnd w:id="9"/>
      <w:r>
        <w:rPr>
          <w:sz w:val="24"/>
        </w:rPr>
        <w:t>ПОЛОЖЕНИЕ</w:t>
      </w:r>
    </w:p>
    <w:p>
      <w:pPr>
        <w:pStyle w:val="ConsPlusTitle"/>
        <w:jc w:val="center"/>
        <w:rPr/>
      </w:pPr>
      <w:r>
        <w:rPr>
          <w:sz w:val="24"/>
        </w:rPr>
        <w:t>ОБ ОТБОРЕ ПРЕТЕНДЕНТОВ НА ПРАВО ПОЛУЧЕНИЯ ЕДИНОВРЕМЕННЫХ</w:t>
      </w:r>
    </w:p>
    <w:p>
      <w:pPr>
        <w:pStyle w:val="ConsPlusTitle"/>
        <w:jc w:val="center"/>
        <w:rPr/>
      </w:pPr>
      <w:r>
        <w:rPr>
          <w:sz w:val="24"/>
        </w:rPr>
        <w:t>КОМПЕНСАЦИОННЫХ ВЫПЛАТ РАБОТНИКАМ ФИЗИЧЕСКОЙ КУЛЬТУРЫ</w:t>
      </w:r>
    </w:p>
    <w:p>
      <w:pPr>
        <w:pStyle w:val="ConsPlusTitle"/>
        <w:jc w:val="center"/>
        <w:rPr/>
      </w:pPr>
      <w:r>
        <w:rPr>
          <w:sz w:val="24"/>
        </w:rPr>
        <w:t>И СПОРТА, ПРИБЫВШИМ (ПЕРЕЕХАВШИМ) НА РАБОТУ В НАСЕЛЕННЫЕ</w:t>
      </w:r>
    </w:p>
    <w:p>
      <w:pPr>
        <w:pStyle w:val="ConsPlusTitle"/>
        <w:jc w:val="center"/>
        <w:rPr/>
      </w:pPr>
      <w:r>
        <w:rPr>
          <w:sz w:val="24"/>
        </w:rPr>
        <w:t>ПУНКТЫ С ЧИСЛОМ ЖИТЕЛЕЙ ДО 50 ТЫСЯЧ ЧЕЛОВЕК, РАСПОЛОЖЕННЫЕ</w:t>
      </w:r>
    </w:p>
    <w:p>
      <w:pPr>
        <w:pStyle w:val="ConsPlusTitle"/>
        <w:jc w:val="center"/>
        <w:rPr/>
      </w:pPr>
      <w:r>
        <w:rPr>
          <w:sz w:val="24"/>
        </w:rPr>
        <w:t>НА ТЕРРИТОРИИ ЛИПЕЦКОЙ ОБЛАСТИ</w:t>
      </w:r>
    </w:p>
    <w:p>
      <w:pPr>
        <w:pStyle w:val="ConsPlusNormal"/>
        <w:jc w:val="both"/>
        <w:rPr/>
      </w:pPr>
      <w:r>
        <w:rPr/>
      </w:r>
    </w:p>
    <w:p>
      <w:pPr>
        <w:pStyle w:val="ConsPlusNormal"/>
        <w:ind w:firstLine="540"/>
        <w:jc w:val="both"/>
        <w:rPr/>
      </w:pPr>
      <w:r>
        <w:rPr>
          <w:sz w:val="24"/>
        </w:rPr>
        <w:t xml:space="preserve">1. Настоящее Положение определяет условия и процедуру проведения отбора претендентов на право получения единовременных компенсационных выплат, предусмотренных </w:t>
      </w:r>
      <w:hyperlink r:id="rId3" w:tgtFrame="Постановление Правительства РФ от 30.09.2021 N 1661 (ред. от 15.11.2025) Об утверждении государственной программы Российской Федерации Развитие физической культуры и спорта">
        <w:r>
          <w:rPr>
            <w:rStyle w:val="ListLabel2"/>
            <w:color w:val="0000FF"/>
            <w:sz w:val="24"/>
          </w:rPr>
          <w:t>Правилами</w:t>
        </w:r>
      </w:hyperlink>
      <w:r>
        <w:rPr>
          <w:sz w:val="24"/>
        </w:rP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 утвержденными постановлением Правительства Российской Федерации от 30 сентября 2021 года N 1661 "Об утверждении государственной программы Российской Федерации "Развитие физической культуры и спорта" и о признании утратившими силу некоторых актов и отдельных положений некоторых актов Правительства Российской Федерации" (далее соответственно - отбор, претендент, Правила).</w:t>
      </w:r>
    </w:p>
    <w:p>
      <w:pPr>
        <w:pStyle w:val="ConsPlusNormal"/>
        <w:spacing w:lineRule="auto" w:line="240" w:before="240" w:after="0"/>
        <w:ind w:firstLine="540"/>
        <w:jc w:val="both"/>
        <w:rPr/>
      </w:pPr>
      <w:r>
        <w:rPr>
          <w:sz w:val="24"/>
        </w:rPr>
        <w:t>2. Министерство физической культуры и спорта Липецкой области (далее - уполномоченный орган) ежегодно формирует в соответствии с требованиями Правил перечень вакантных должностей работников физической культуры и спорта в организациях физической культуры и спорта, расположенных в населенных пунктах Липецкой области, испытывающих проблемы (дефицит) кадрового обеспечения в сфере физической культуры и спорта, при замещении которых предоставляются единовременные компенсационные выплаты (далее - Перечень вакантных должностей).</w:t>
      </w:r>
    </w:p>
    <w:p>
      <w:pPr>
        <w:pStyle w:val="ConsPlusNormal"/>
        <w:spacing w:lineRule="auto" w:line="240" w:before="240" w:after="0"/>
        <w:ind w:firstLine="540"/>
        <w:jc w:val="both"/>
        <w:rPr/>
      </w:pPr>
      <w:r>
        <w:rPr>
          <w:sz w:val="24"/>
        </w:rPr>
        <w:t>Перечень вакантных должностей формируется на основании информации, представляемой организациями физической культуры и спорта, подведомственными уполномоченному органу, и органами местного самоуправления муниципальных образований Липецкой области, подписанной руководителем организации физической культуры и спорта, подведомственной уполномоченному органу, или главой муниципального образования.</w:t>
      </w:r>
    </w:p>
    <w:p>
      <w:pPr>
        <w:pStyle w:val="ConsPlusNormal"/>
        <w:spacing w:lineRule="auto" w:line="240" w:before="240" w:after="0"/>
        <w:ind w:firstLine="540"/>
        <w:jc w:val="both"/>
        <w:rPr/>
      </w:pPr>
      <w:r>
        <w:rPr>
          <w:sz w:val="24"/>
        </w:rPr>
        <w:t>Перечень вакантных должностей ежегодно утверждается постановлением Правительства Липецкой области и размещается в информационно-телекоммуникационной сети "Интернет" на официальном сайте Правительства Липецкой области до 1 октября текущего года.</w:t>
      </w:r>
      <w:bookmarkStart w:id="10" w:name="P99"/>
    </w:p>
    <w:p>
      <w:pPr>
        <w:pStyle w:val="ConsPlusNormal"/>
        <w:spacing w:lineRule="auto" w:line="240" w:before="240" w:after="0"/>
        <w:ind w:firstLine="540"/>
        <w:jc w:val="both"/>
        <w:rPr/>
      </w:pPr>
      <w:bookmarkEnd w:id="10"/>
      <w:r>
        <w:rPr>
          <w:sz w:val="24"/>
        </w:rPr>
        <w:t>3. Условия отбора:</w:t>
      </w:r>
    </w:p>
    <w:p>
      <w:pPr>
        <w:pStyle w:val="ConsPlusNormal"/>
        <w:spacing w:lineRule="auto" w:line="240" w:before="240" w:after="0"/>
        <w:ind w:firstLine="540"/>
        <w:jc w:val="both"/>
        <w:rPr/>
      </w:pPr>
      <w:r>
        <w:rPr>
          <w:sz w:val="24"/>
        </w:rPr>
        <w:t>1) наличие гражданства Российской Федерации;</w:t>
      </w:r>
    </w:p>
    <w:p>
      <w:pPr>
        <w:pStyle w:val="ConsPlusNormal"/>
        <w:spacing w:lineRule="auto" w:line="240" w:before="240" w:after="0"/>
        <w:ind w:firstLine="540"/>
        <w:jc w:val="both"/>
        <w:rPr/>
      </w:pPr>
      <w:r>
        <w:rPr>
          <w:sz w:val="24"/>
        </w:rPr>
        <w:t>2) наличие у претендента среднего профессионального или высшего образования, отвечающего квалификационным требованиям, указанным в квалификационных справочниках, и (или) профессиональным стандартам и предъявляемым к должностям, указанным в Перечне вакантных должностей;</w:t>
      </w:r>
    </w:p>
    <w:p>
      <w:pPr>
        <w:pStyle w:val="ConsPlusNormal"/>
        <w:spacing w:lineRule="auto" w:line="240" w:before="240" w:after="0"/>
        <w:ind w:firstLine="540"/>
        <w:jc w:val="both"/>
        <w:rPr/>
      </w:pPr>
      <w:r>
        <w:rPr>
          <w:sz w:val="24"/>
        </w:rPr>
        <w:t>3) согласие на переезд (прибытие) в населенный пункт Липецкой области с числом жителей до 50 тысяч человек, в котором находится организация физической культуры и спорта, где претендент будет осуществлять трудовую деятельность;</w:t>
      </w:r>
    </w:p>
    <w:p>
      <w:pPr>
        <w:pStyle w:val="ConsPlusNormal"/>
        <w:spacing w:lineRule="auto" w:line="240" w:before="240" w:after="0"/>
        <w:ind w:firstLine="540"/>
        <w:jc w:val="both"/>
        <w:rPr/>
      </w:pPr>
      <w:r>
        <w:rPr>
          <w:sz w:val="24"/>
        </w:rPr>
        <w:t>4) согласие претендента на трудоустройство в организацию физической культуры и спорта на вакантную должность на условиях полного рабочего дня, установленного в соответствии с трудовым законодательством Российской Федерации, с принятием на себя обязательств:</w:t>
      </w:r>
      <w:bookmarkStart w:id="11" w:name="P104"/>
    </w:p>
    <w:p>
      <w:pPr>
        <w:pStyle w:val="ConsPlusNormal"/>
        <w:spacing w:lineRule="auto" w:line="240" w:before="240" w:after="0"/>
        <w:ind w:firstLine="540"/>
        <w:jc w:val="both"/>
        <w:rPr/>
      </w:pPr>
      <w:bookmarkEnd w:id="11"/>
      <w:r>
        <w:rPr>
          <w:sz w:val="24"/>
        </w:rPr>
        <w:t xml:space="preserve">исполнять трудовые обязанности в течение пяти лет со дня заключения трудового договора по должности в соответствии с трудовым договором, в том числе при условии продления трудового договора на период неисполнения трудовой функции в полном объеме (кроме времени отдыха, предусмотренного </w:t>
      </w:r>
      <w:hyperlink r:id="rId4" w:tgtFrame="&quot;Трудовой кодекс Российской Федерации">
        <w:r>
          <w:rPr>
            <w:rStyle w:val="ListLabel2"/>
            <w:color w:val="0000FF"/>
            <w:sz w:val="24"/>
          </w:rPr>
          <w:t>статьей 107</w:t>
        </w:r>
      </w:hyperlink>
      <w:r>
        <w:rPr>
          <w:sz w:val="24"/>
        </w:rPr>
        <w:t xml:space="preserve"> Трудового кодекса Российской Федерации, за исключением случаев, предусмотренных </w:t>
      </w:r>
      <w:hyperlink r:id="rId5" w:tgtFrame="&quot;Трудовой кодекс Российской Федерации">
        <w:r>
          <w:rPr>
            <w:rStyle w:val="ListLabel2"/>
            <w:color w:val="0000FF"/>
            <w:sz w:val="24"/>
          </w:rPr>
          <w:t>статьями 255</w:t>
        </w:r>
      </w:hyperlink>
      <w:r>
        <w:rPr>
          <w:sz w:val="24"/>
        </w:rPr>
        <w:t xml:space="preserve"> - </w:t>
      </w:r>
      <w:hyperlink r:id="rId6" w:tgtFrame="&quot;Трудовой кодекс Российской Федерации">
        <w:r>
          <w:rPr>
            <w:rStyle w:val="ListLabel2"/>
            <w:color w:val="0000FF"/>
            <w:sz w:val="24"/>
          </w:rPr>
          <w:t>257</w:t>
        </w:r>
      </w:hyperlink>
      <w:r>
        <w:rPr>
          <w:sz w:val="24"/>
        </w:rPr>
        <w:t xml:space="preserve"> Трудового кодекса Российской Федерации);</w:t>
      </w:r>
    </w:p>
    <w:p>
      <w:pPr>
        <w:pStyle w:val="ConsPlusNormal"/>
        <w:spacing w:lineRule="auto" w:line="240" w:before="240" w:after="0"/>
        <w:ind w:firstLine="540"/>
        <w:jc w:val="both"/>
        <w:rPr/>
      </w:pPr>
      <w:r>
        <w:rPr>
          <w:sz w:val="24"/>
        </w:rPr>
        <w:t xml:space="preserve">возвратить в бюджет Липецкой области в полном объеме единовременную компенсационную выплату при расторжении трудового договора (за исключением случаев прекращения трудового договора по основаниям, предусмотренным </w:t>
      </w:r>
      <w:hyperlink r:id="rId7" w:tgtFrame="&quot;Трудовой кодекс Российской Федерации">
        <w:r>
          <w:rPr>
            <w:rStyle w:val="ListLabel2"/>
            <w:color w:val="0000FF"/>
            <w:sz w:val="24"/>
          </w:rPr>
          <w:t>пунктом 8 части первой статьи 77</w:t>
        </w:r>
      </w:hyperlink>
      <w:r>
        <w:rPr>
          <w:sz w:val="24"/>
        </w:rPr>
        <w:t xml:space="preserve"> и </w:t>
      </w:r>
      <w:hyperlink r:id="rId8" w:tgtFrame="&quot;Трудовой кодекс Российской Федерации">
        <w:r>
          <w:rPr>
            <w:rStyle w:val="ListLabel2"/>
            <w:color w:val="0000FF"/>
            <w:sz w:val="24"/>
          </w:rPr>
          <w:t>пунктами 5</w:t>
        </w:r>
      </w:hyperlink>
      <w:r>
        <w:rPr>
          <w:sz w:val="24"/>
        </w:rPr>
        <w:t xml:space="preserve"> - </w:t>
      </w:r>
      <w:hyperlink r:id="rId9" w:tgtFrame="&quot;Трудовой кодекс Российской Федерации">
        <w:r>
          <w:rPr>
            <w:rStyle w:val="ListLabel2"/>
            <w:color w:val="0000FF"/>
            <w:sz w:val="24"/>
          </w:rPr>
          <w:t>7 части первой статьи 83</w:t>
        </w:r>
      </w:hyperlink>
      <w:r>
        <w:rPr>
          <w:sz w:val="24"/>
        </w:rPr>
        <w:t xml:space="preserve"> Трудового кодекса Российской Федерации) в случае неисполнения обязательства, предусмотренного </w:t>
      </w:r>
      <w:hyperlink w:anchor="P104" w:tgtFrame="исполнять трудовые обязанности в течение пяти лет со дня заключения трудового договора по должности в соответствии с трудовым договором, в том числе при условии продления трудового договора на период неисполнения трудовой функции в полном объеме (кроме времени отдыха, предусмотренного статьей 107 Трудового кодекса Российской Федерации, за исключением случаев, предусмотренных статьями 255 - 257 Трудового кодекса Российской Федерации);">
        <w:r>
          <w:rPr>
            <w:rStyle w:val="ListLabel2"/>
            <w:color w:val="0000FF"/>
            <w:sz w:val="24"/>
          </w:rPr>
          <w:t>абзацем вторым подпункта 4 пункта 3</w:t>
        </w:r>
      </w:hyperlink>
      <w:r>
        <w:rPr>
          <w:sz w:val="24"/>
        </w:rPr>
        <w:t xml:space="preserve"> настоящего Положения;</w:t>
      </w:r>
    </w:p>
    <w:p>
      <w:pPr>
        <w:pStyle w:val="ConsPlusNormal"/>
        <w:spacing w:lineRule="auto" w:line="240" w:before="240" w:after="0"/>
        <w:ind w:firstLine="540"/>
        <w:jc w:val="both"/>
        <w:rPr/>
      </w:pPr>
      <w:r>
        <w:rPr>
          <w:sz w:val="24"/>
        </w:rPr>
        <w:t xml:space="preserve">возвратить в бюджет Липецкой области часть единовременной компенсационной выплаты, рассчитанной пропорционально неотработанному периоду со дня прекращения трудового договора до истечения 5-летнего срока (за исключением случаев прекращения трудового договора по основаниям, предусмотренным </w:t>
      </w:r>
      <w:hyperlink r:id="rId10" w:tgtFrame="&quot;Трудовой кодекс Российской Федерации">
        <w:r>
          <w:rPr>
            <w:rStyle w:val="ListLabel2"/>
            <w:color w:val="0000FF"/>
            <w:sz w:val="24"/>
          </w:rPr>
          <w:t>пунктом 8 части первой статьи 77</w:t>
        </w:r>
      </w:hyperlink>
      <w:r>
        <w:rPr>
          <w:sz w:val="24"/>
        </w:rPr>
        <w:t xml:space="preserve"> и </w:t>
      </w:r>
      <w:hyperlink r:id="rId11" w:tgtFrame="&quot;Трудовой кодекс Российской Федерации">
        <w:r>
          <w:rPr>
            <w:rStyle w:val="ListLabel2"/>
            <w:color w:val="0000FF"/>
            <w:sz w:val="24"/>
          </w:rPr>
          <w:t>пунктами 5</w:t>
        </w:r>
      </w:hyperlink>
      <w:r>
        <w:rPr>
          <w:sz w:val="24"/>
        </w:rPr>
        <w:t xml:space="preserve"> - </w:t>
      </w:r>
      <w:hyperlink r:id="rId12" w:tgtFrame="&quot;Трудовой кодекс Российской Федерации">
        <w:r>
          <w:rPr>
            <w:rStyle w:val="ListLabel2"/>
            <w:color w:val="0000FF"/>
            <w:sz w:val="24"/>
          </w:rPr>
          <w:t>7 части первой статьи 83</w:t>
        </w:r>
      </w:hyperlink>
      <w:r>
        <w:rPr>
          <w:sz w:val="24"/>
        </w:rPr>
        <w:t xml:space="preserve"> Трудового кодекса Российской Федерации), в случае частичного неисполнения обязательства, предусмотренного </w:t>
      </w:r>
      <w:hyperlink w:anchor="P104" w:tgtFrame="исполнять трудовые обязанности в течение пяти лет со дня заключения трудового договора по должности в соответствии с трудовым договором, в том числе при условии продления трудового договора на период неисполнения трудовой функции в полном объеме (кроме времени отдыха, предусмотренного статьей 107 Трудового кодекса Российской Федерации, за исключением случаев, предусмотренных статьями 255 - 257 Трудового кодекса Российской Федерации);">
        <w:r>
          <w:rPr>
            <w:rStyle w:val="ListLabel2"/>
            <w:color w:val="0000FF"/>
            <w:sz w:val="24"/>
          </w:rPr>
          <w:t>абзацем вторым подпункта 4 пункта 3</w:t>
        </w:r>
      </w:hyperlink>
      <w:r>
        <w:rPr>
          <w:sz w:val="24"/>
        </w:rPr>
        <w:t xml:space="preserve"> настоящего Положения, а также в случае перевода на другую должность, не входящую в перечень вакантных должностей работников физической культуры и спорта Липецкой области, или поступления на обучение по дополнительным профессиональным программам;</w:t>
      </w:r>
    </w:p>
    <w:p>
      <w:pPr>
        <w:pStyle w:val="ConsPlusNormal"/>
        <w:spacing w:lineRule="auto" w:line="240" w:before="240" w:after="0"/>
        <w:ind w:firstLine="540"/>
        <w:jc w:val="both"/>
        <w:rPr/>
      </w:pPr>
      <w:r>
        <w:rPr>
          <w:sz w:val="24"/>
        </w:rPr>
        <w:t xml:space="preserve">возвратить в доход бюджета Липецкой области часть единовременной компенсационной выплаты, рассчитанной пропорционально неотработанному периоду со дня прекращения трудового договора, в случае увольнения в связи с призывом на военную службу (в соответствии с </w:t>
      </w:r>
      <w:hyperlink r:id="rId13" w:tgtFrame="&quot;Трудовой кодекс Российской Федерации">
        <w:r>
          <w:rPr>
            <w:rStyle w:val="ListLabel2"/>
            <w:color w:val="0000FF"/>
            <w:sz w:val="24"/>
          </w:rPr>
          <w:t>пунктом 1 части первой статьи 83</w:t>
        </w:r>
      </w:hyperlink>
      <w:r>
        <w:rPr>
          <w:sz w:val="24"/>
        </w:rPr>
        <w:t xml:space="preserve"> Трудового кодекса Российской Федерации) или продлить (по выбору работника) срок действия трудового договора на период неисполнения функциональных обязанностей.</w:t>
      </w:r>
    </w:p>
    <w:p>
      <w:pPr>
        <w:pStyle w:val="ConsPlusNormal"/>
        <w:spacing w:lineRule="auto" w:line="240" w:before="240" w:after="0"/>
        <w:ind w:firstLine="540"/>
        <w:jc w:val="both"/>
        <w:rPr/>
      </w:pPr>
      <w:r>
        <w:rPr>
          <w:sz w:val="24"/>
        </w:rPr>
        <w:t>К участию в отборе не допускаются граждане, претендующие на замещение вакантной должности в организации физической культуры и спорта, которая находится в том же населенном пункте с числом жителей до 50 тысяч человек, что и место основной работы и (или) место жительства претендента, а в случае, если претендент не трудоустроен, - место предыдущей работы за последний год или место жительства за последний год, за исключением студентов последнего курса обучения профессиональных образовательных организаций или образовательных организаций высшего образования по направлениям подготовки, специальностям, соответствующим квалификационным требованиям, указанным в квалификационных справочниках, и (или) профессиональным стандартам к соответствующей должности в сфере физической культуры и спорта, завершивших обучение в год проведения отбора.</w:t>
      </w:r>
      <w:bookmarkStart w:id="12" w:name="P109"/>
    </w:p>
    <w:p>
      <w:pPr>
        <w:pStyle w:val="ConsPlusNormal"/>
        <w:spacing w:lineRule="auto" w:line="240" w:before="240" w:after="0"/>
        <w:ind w:firstLine="540"/>
        <w:jc w:val="both"/>
        <w:rPr/>
      </w:pPr>
      <w:bookmarkEnd w:id="12"/>
      <w:r>
        <w:rPr>
          <w:sz w:val="24"/>
        </w:rPr>
        <w:t>4. Претендент представляет в уполномоченный орган заявление на участие в отборе по форме, утвержденной уполномоченным органом, с приложением следующих документов:</w:t>
      </w:r>
    </w:p>
    <w:p>
      <w:pPr>
        <w:pStyle w:val="ConsPlusNormal"/>
        <w:spacing w:lineRule="auto" w:line="240" w:before="240" w:after="0"/>
        <w:ind w:firstLine="540"/>
        <w:jc w:val="both"/>
        <w:rPr/>
      </w:pPr>
      <w:r>
        <w:rPr>
          <w:sz w:val="24"/>
        </w:rPr>
        <w:t>копии документа, удостоверяющего личность заявителя (со страницей регистрации);</w:t>
      </w:r>
    </w:p>
    <w:p>
      <w:pPr>
        <w:pStyle w:val="ConsPlusNormal"/>
        <w:spacing w:lineRule="auto" w:line="240" w:before="240" w:after="0"/>
        <w:ind w:firstLine="540"/>
        <w:jc w:val="both"/>
        <w:rPr/>
      </w:pPr>
      <w:r>
        <w:rPr>
          <w:sz w:val="24"/>
        </w:rPr>
        <w:t>копий документов об образовании;</w:t>
      </w:r>
    </w:p>
    <w:p>
      <w:pPr>
        <w:pStyle w:val="ConsPlusNormal"/>
        <w:spacing w:lineRule="auto" w:line="240" w:before="240" w:after="0"/>
        <w:ind w:firstLine="540"/>
        <w:jc w:val="both"/>
        <w:rPr/>
      </w:pPr>
      <w:r>
        <w:rPr>
          <w:sz w:val="24"/>
        </w:rPr>
        <w:t>копий дипломов о профессиональной переподготовке (при наличии);</w:t>
      </w:r>
    </w:p>
    <w:p>
      <w:pPr>
        <w:pStyle w:val="ConsPlusNormal"/>
        <w:spacing w:lineRule="auto" w:line="240" w:before="240" w:after="0"/>
        <w:ind w:firstLine="540"/>
        <w:jc w:val="both"/>
        <w:rPr/>
      </w:pPr>
      <w:r>
        <w:rPr>
          <w:sz w:val="24"/>
        </w:rPr>
        <w:t>копий удостоверений о повышении квалификации (при наличии);</w:t>
      </w:r>
    </w:p>
    <w:p>
      <w:pPr>
        <w:pStyle w:val="ConsPlusNormal"/>
        <w:spacing w:lineRule="auto" w:line="240" w:before="240" w:after="0"/>
        <w:ind w:firstLine="540"/>
        <w:jc w:val="both"/>
        <w:rPr/>
      </w:pPr>
      <w:r>
        <w:rPr>
          <w:sz w:val="24"/>
        </w:rPr>
        <w:t>копии свидетельства о постановке на учет физического лица в налоговом органе или уведомления о постановке на учет в налоговом органе физического лица по месту жительства на территории Российской Федерации;</w:t>
      </w:r>
    </w:p>
    <w:p>
      <w:pPr>
        <w:pStyle w:val="ConsPlusNormal"/>
        <w:spacing w:lineRule="auto" w:line="240" w:before="240" w:after="0"/>
        <w:ind w:firstLine="540"/>
        <w:jc w:val="both"/>
        <w:rPr/>
      </w:pPr>
      <w:r>
        <w:rPr>
          <w:sz w:val="24"/>
        </w:rPr>
        <w:t>копии страхового свидетельства государственного пенсионного страхования;</w:t>
      </w:r>
    </w:p>
    <w:p>
      <w:pPr>
        <w:pStyle w:val="ConsPlusNormal"/>
        <w:spacing w:lineRule="auto" w:line="240" w:before="240" w:after="0"/>
        <w:ind w:firstLine="540"/>
        <w:jc w:val="both"/>
        <w:rPr/>
      </w:pPr>
      <w:r>
        <w:rPr>
          <w:sz w:val="24"/>
        </w:rPr>
        <w:t>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выданной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для педагогических работников, претендующих на замещение вакантной должности в образовательных организациях дополнительного образования детей;</w:t>
      </w:r>
    </w:p>
    <w:p>
      <w:pPr>
        <w:pStyle w:val="ConsPlusNormal"/>
        <w:spacing w:lineRule="auto" w:line="240" w:before="240" w:after="0"/>
        <w:ind w:firstLine="540"/>
        <w:jc w:val="both"/>
        <w:rPr/>
      </w:pPr>
      <w:r>
        <w:rPr>
          <w:sz w:val="24"/>
        </w:rPr>
        <w:t>копии трудовой книжки и (или) сведений о трудовой деятельности, оформленных в установленном законодательством порядке, за исключением случаев, если трудовой договор заключается впервые;</w:t>
      </w:r>
    </w:p>
    <w:p>
      <w:pPr>
        <w:pStyle w:val="ConsPlusNormal"/>
        <w:spacing w:lineRule="auto" w:line="240" w:before="240" w:after="0"/>
        <w:ind w:firstLine="540"/>
        <w:jc w:val="both"/>
        <w:rPr/>
      </w:pPr>
      <w:r>
        <w:rPr>
          <w:sz w:val="24"/>
        </w:rPr>
        <w:t>согласия о готовности переезда в населенный пункт Липецкой области с числом жителей до 50 тысяч человек и заключения трудового договора на условиях отбора;</w:t>
      </w:r>
    </w:p>
    <w:p>
      <w:pPr>
        <w:pStyle w:val="ConsPlusNormal"/>
        <w:spacing w:lineRule="auto" w:line="240" w:before="240" w:after="0"/>
        <w:ind w:firstLine="540"/>
        <w:jc w:val="both"/>
        <w:rPr/>
      </w:pPr>
      <w:r>
        <w:rPr>
          <w:sz w:val="24"/>
        </w:rPr>
        <w:t>согласия на обработку персональных данных;</w:t>
      </w:r>
    </w:p>
    <w:p>
      <w:pPr>
        <w:pStyle w:val="ConsPlusNormal"/>
        <w:spacing w:lineRule="auto" w:line="240" w:before="240" w:after="0"/>
        <w:ind w:firstLine="540"/>
        <w:jc w:val="both"/>
        <w:rPr/>
      </w:pPr>
      <w:r>
        <w:rPr>
          <w:sz w:val="24"/>
        </w:rPr>
        <w:t>копий документов, подтверждающих наличие государственных наград, почетных званий, ведомственных наград и званий в сфере физической культуры и спорта (при наличии);</w:t>
      </w:r>
    </w:p>
    <w:p>
      <w:pPr>
        <w:pStyle w:val="ConsPlusNormal"/>
        <w:spacing w:lineRule="auto" w:line="240" w:before="240" w:after="0"/>
        <w:ind w:firstLine="540"/>
        <w:jc w:val="both"/>
        <w:rPr/>
      </w:pPr>
      <w:r>
        <w:rPr>
          <w:sz w:val="24"/>
        </w:rPr>
        <w:t>ходатайства от образовательной организации высшего образования или профессиональной образовательной организации (далее - образовательная организация) о включении обучающегося, являющегося студентом последнего курса обучения в образовательной организации по специальностям и направлениям подготовки в сфере физической культуры и спорта, в качестве претендента на участие в отборе с приложением справки образовательной организации о периоде обучения (для претендента, являющегося студентом последнего курса обучения образовательной организации по направлениям подготовки, специальностям, соответствующим квалификационным требованиям, указанным в квалификационных справочниках, и (или) профессиональным стандартам к соответствующей должности в сфере физической культуры и спорта, планирующего трудоустройство в организацию физической культуры и спорта, расположенную в месте его проживания (в населенном пункте Липецкой области с числом жителей менее 50 тысяч человек), после завершения обучения в образовательной организации);</w:t>
      </w:r>
    </w:p>
    <w:p>
      <w:pPr>
        <w:pStyle w:val="ConsPlusNormal"/>
        <w:spacing w:lineRule="auto" w:line="240" w:before="240" w:after="0"/>
        <w:ind w:firstLine="540"/>
        <w:jc w:val="both"/>
        <w:rPr/>
      </w:pPr>
      <w:r>
        <w:rPr>
          <w:sz w:val="24"/>
        </w:rPr>
        <w:t>иных документов по усмотрению претендента.</w:t>
      </w:r>
    </w:p>
    <w:p>
      <w:pPr>
        <w:pStyle w:val="ConsPlusNormal"/>
        <w:spacing w:lineRule="auto" w:line="240" w:before="240" w:after="0"/>
        <w:ind w:firstLine="540"/>
        <w:jc w:val="both"/>
        <w:rPr/>
      </w:pPr>
      <w:r>
        <w:rPr>
          <w:sz w:val="24"/>
        </w:rPr>
        <w:t>При личном обращении претендента с заявлением в уполномоченный орган и предъявлении оригиналов документов уполномоченным органом обеспечивается изготовление и заверение копий документов, представленных претендентом. После изготовления копий документов подлинники возвращаются претенденту.</w:t>
      </w:r>
    </w:p>
    <w:p>
      <w:pPr>
        <w:pStyle w:val="ConsPlusNormal"/>
        <w:spacing w:lineRule="auto" w:line="240" w:before="240" w:after="0"/>
        <w:ind w:firstLine="540"/>
        <w:jc w:val="both"/>
        <w:rPr/>
      </w:pPr>
      <w:r>
        <w:rPr>
          <w:sz w:val="24"/>
        </w:rPr>
        <w:t>Претендент несет ответственность за достоверность и полноту сведений, содержащихся в представленных документах.</w:t>
      </w:r>
    </w:p>
    <w:p>
      <w:pPr>
        <w:pStyle w:val="ConsPlusNormal"/>
        <w:spacing w:lineRule="auto" w:line="240" w:before="240" w:after="0"/>
        <w:ind w:firstLine="540"/>
        <w:jc w:val="both"/>
        <w:rPr/>
      </w:pPr>
      <w:r>
        <w:rPr>
          <w:sz w:val="24"/>
        </w:rPr>
        <w:t>Заявления и документы претендентов для участия в отборе принимаются ежегодно со 2 октября по 15 ноября текущего года включительно.</w:t>
      </w:r>
      <w:bookmarkStart w:id="13" w:name="P126"/>
    </w:p>
    <w:p>
      <w:pPr>
        <w:pStyle w:val="ConsPlusNormal"/>
        <w:spacing w:lineRule="auto" w:line="240" w:before="240" w:after="0"/>
        <w:ind w:firstLine="540"/>
        <w:jc w:val="both"/>
        <w:rPr/>
      </w:pPr>
      <w:bookmarkEnd w:id="13"/>
      <w:r>
        <w:rPr>
          <w:sz w:val="24"/>
        </w:rPr>
        <w:t>5. Документы подаются в уполномоченный орган одним из следующих способов:</w:t>
      </w:r>
    </w:p>
    <w:p>
      <w:pPr>
        <w:pStyle w:val="ConsPlusNormal"/>
        <w:spacing w:lineRule="auto" w:line="240" w:before="240" w:after="0"/>
        <w:ind w:firstLine="540"/>
        <w:jc w:val="both"/>
        <w:rPr/>
      </w:pPr>
      <w:r>
        <w:rPr>
          <w:sz w:val="24"/>
        </w:rPr>
        <w:t>1) непосредственно в уполномоченный орган по адресу: 398059, г. Липецк, ул. Коммунальная, д. 12, каб. 23;</w:t>
      </w:r>
    </w:p>
    <w:p>
      <w:pPr>
        <w:pStyle w:val="ConsPlusNormal"/>
        <w:spacing w:lineRule="auto" w:line="240" w:before="240" w:after="0"/>
        <w:ind w:firstLine="540"/>
        <w:jc w:val="both"/>
        <w:rPr/>
      </w:pPr>
      <w:r>
        <w:rPr>
          <w:sz w:val="24"/>
        </w:rPr>
        <w:t>2) в электронном виде на адрес электронной почты уполномоченного органа: fk_sport48@admlr.lipetsk.ru с пометкой "Земский тренер" в виде электронных копий документов, полученных в результате сканирования оригинала (подлинника) документа;</w:t>
      </w:r>
    </w:p>
    <w:p>
      <w:pPr>
        <w:pStyle w:val="ConsPlusNormal"/>
        <w:spacing w:lineRule="auto" w:line="240" w:before="240" w:after="0"/>
        <w:ind w:firstLine="540"/>
        <w:jc w:val="both"/>
        <w:rPr/>
      </w:pPr>
      <w:r>
        <w:rPr>
          <w:sz w:val="24"/>
        </w:rPr>
        <w:t>3) заказным почтовым отправлением на адрес уполномоченного органа: 398059, г. Липецк, ул. Коммунальная, д. 12, каб. 23.</w:t>
      </w:r>
    </w:p>
    <w:p>
      <w:pPr>
        <w:pStyle w:val="ConsPlusNormal"/>
        <w:spacing w:lineRule="auto" w:line="240" w:before="240" w:after="0"/>
        <w:ind w:firstLine="540"/>
        <w:jc w:val="both"/>
        <w:rPr/>
      </w:pPr>
      <w:r>
        <w:rPr>
          <w:sz w:val="24"/>
        </w:rPr>
        <w:t xml:space="preserve">6. Претендент может подать документы, указанные в </w:t>
      </w:r>
      <w:hyperlink w:anchor="P109" w:tgtFrame="4. Претендент представляет в уполномоченный орган заявление на участие в отборе по форме, утвержденной уполномоченным органом, с приложением следующих документов:">
        <w:r>
          <w:rPr>
            <w:rStyle w:val="ListLabel2"/>
            <w:color w:val="0000FF"/>
            <w:sz w:val="24"/>
          </w:rPr>
          <w:t>пункте 4</w:t>
        </w:r>
      </w:hyperlink>
      <w:r>
        <w:rPr>
          <w:sz w:val="24"/>
        </w:rPr>
        <w:t xml:space="preserve"> настоящего Положения, только на одну вакантную должность, включенную в Перечень вакантных должностей.</w:t>
      </w:r>
    </w:p>
    <w:p>
      <w:pPr>
        <w:pStyle w:val="ConsPlusNormal"/>
        <w:spacing w:lineRule="auto" w:line="240" w:before="240" w:after="0"/>
        <w:ind w:firstLine="540"/>
        <w:jc w:val="both"/>
        <w:rPr/>
      </w:pPr>
      <w:r>
        <w:rPr>
          <w:sz w:val="24"/>
        </w:rPr>
        <w:t xml:space="preserve">7. При поступлении документов, указанных в </w:t>
      </w:r>
      <w:hyperlink w:anchor="P109" w:tgtFrame="4. Претендент представляет в уполномоченный орган заявление на участие в отборе по форме, утвержденной уполномоченным органом, с приложением следующих документов:">
        <w:r>
          <w:rPr>
            <w:rStyle w:val="ListLabel2"/>
            <w:color w:val="0000FF"/>
            <w:sz w:val="24"/>
          </w:rPr>
          <w:t>пункте 4</w:t>
        </w:r>
      </w:hyperlink>
      <w:r>
        <w:rPr>
          <w:sz w:val="24"/>
        </w:rPr>
        <w:t xml:space="preserve"> настоящего Положения, уполномоченный орган осуществляет их регистрацию в день поступления в журнале поступления документов, форма которого утверждается уполномоченным органом, с указанием даты и времени их поступления.</w:t>
      </w:r>
    </w:p>
    <w:p>
      <w:pPr>
        <w:pStyle w:val="ConsPlusNormal"/>
        <w:spacing w:lineRule="auto" w:line="240" w:before="240" w:after="0"/>
        <w:ind w:firstLine="540"/>
        <w:jc w:val="both"/>
        <w:rPr/>
      </w:pPr>
      <w:r>
        <w:rPr>
          <w:sz w:val="24"/>
        </w:rPr>
        <w:t>Претенденту, подавшему заявление на участие в отборе, выдается нарочно в день подачи заявления, направляется заказным почтовым отправлением с уведомлением о вручении или в форме электронного документа, подписанного электронной подписью, в течение 3 рабочих дней со дня подачи заявления расписка в получении заявления и прилагаемых к нему документов с указанием их перечня, даты и времени получения.</w:t>
      </w:r>
    </w:p>
    <w:p>
      <w:pPr>
        <w:pStyle w:val="ConsPlusNormal"/>
        <w:spacing w:lineRule="auto" w:line="240" w:before="240" w:after="0"/>
        <w:ind w:firstLine="540"/>
        <w:jc w:val="both"/>
        <w:rPr/>
      </w:pPr>
      <w:r>
        <w:rPr>
          <w:sz w:val="24"/>
        </w:rPr>
        <w:t xml:space="preserve">8. Уполномоченный орган в течение 2 рабочих дней с даты регистрации документов рассматривает их на предмет соответствия требованиям </w:t>
      </w:r>
      <w:hyperlink w:anchor="P109" w:tgtFrame="4. Претендент представляет в уполномоченный орган заявление на участие в отборе по форме, утвержденной уполномоченным органом, с приложением следующих документов:">
        <w:r>
          <w:rPr>
            <w:rStyle w:val="ListLabel2"/>
            <w:color w:val="0000FF"/>
            <w:sz w:val="24"/>
          </w:rPr>
          <w:t>пункта 4</w:t>
        </w:r>
      </w:hyperlink>
      <w:r>
        <w:rPr>
          <w:sz w:val="24"/>
        </w:rPr>
        <w:t xml:space="preserve"> настоящего Положения и принимает решение о допуске претендента к участию в отборе или об отказе претенденту в допуске к участию в отборе.</w:t>
      </w:r>
    </w:p>
    <w:p>
      <w:pPr>
        <w:pStyle w:val="ConsPlusNormal"/>
        <w:spacing w:lineRule="auto" w:line="240" w:before="240" w:after="0"/>
        <w:ind w:firstLine="540"/>
        <w:jc w:val="both"/>
        <w:rPr/>
      </w:pPr>
      <w:r>
        <w:rPr>
          <w:sz w:val="24"/>
        </w:rPr>
        <w:t>9. Основаниями для отказа претенденту в допуске к участию в отборе являются:</w:t>
      </w:r>
    </w:p>
    <w:p>
      <w:pPr>
        <w:pStyle w:val="ConsPlusNormal"/>
        <w:spacing w:lineRule="auto" w:line="240" w:before="240" w:after="0"/>
        <w:ind w:firstLine="540"/>
        <w:jc w:val="both"/>
        <w:rPr/>
      </w:pPr>
      <w:r>
        <w:rPr>
          <w:sz w:val="24"/>
        </w:rPr>
        <w:t xml:space="preserve">поступление документов в уполномоченный орган с нарушением сроков представления документов, указанных в </w:t>
      </w:r>
      <w:hyperlink w:anchor="P109" w:tgtFrame="4. Претендент представляет в уполномоченный орган заявление на участие в отборе по форме, утвержденной уполномоченным органом, с приложением следующих документов:">
        <w:r>
          <w:rPr>
            <w:rStyle w:val="ListLabel2"/>
            <w:color w:val="0000FF"/>
            <w:sz w:val="24"/>
          </w:rPr>
          <w:t>пункте 4</w:t>
        </w:r>
      </w:hyperlink>
      <w:r>
        <w:rPr>
          <w:sz w:val="24"/>
        </w:rPr>
        <w:t xml:space="preserve"> настоящего Положения;</w:t>
      </w:r>
    </w:p>
    <w:p>
      <w:pPr>
        <w:pStyle w:val="ConsPlusNormal"/>
        <w:spacing w:lineRule="auto" w:line="240" w:before="240" w:after="0"/>
        <w:ind w:firstLine="540"/>
        <w:jc w:val="both"/>
        <w:rPr/>
      </w:pPr>
      <w:r>
        <w:rPr>
          <w:sz w:val="24"/>
        </w:rPr>
        <w:t>представление неполного пакета документов;</w:t>
      </w:r>
    </w:p>
    <w:p>
      <w:pPr>
        <w:pStyle w:val="ConsPlusNormal"/>
        <w:spacing w:lineRule="auto" w:line="240" w:before="240" w:after="0"/>
        <w:ind w:firstLine="540"/>
        <w:jc w:val="both"/>
        <w:rPr/>
      </w:pPr>
      <w:r>
        <w:rPr>
          <w:sz w:val="24"/>
        </w:rPr>
        <w:t>гражданин претендует на замещение вакантной должности в организации физической культуры и спорта, которая находится в том же населенном пункте с числом жителей до 50 тысяч человек, что и место основной работы и (или) место жительства претендента, а в случае, если претендент не трудоустроен, - место предыдущей работы за последний год или место жительства за последний год (за исключением студентов последнего курса обучения образовательных организаций по направлениям подготовки, специальностям, соответствующим квалификационным требованиям, указанным в квалификационных справочниках, и (или) профессиональным стандартам к соответствующей должности, завершивших обучение в год проведения отбора).</w:t>
      </w:r>
    </w:p>
    <w:p>
      <w:pPr>
        <w:pStyle w:val="ConsPlusNormal"/>
        <w:spacing w:lineRule="auto" w:line="240" w:before="240" w:after="0"/>
        <w:ind w:firstLine="540"/>
        <w:jc w:val="both"/>
        <w:rPr/>
      </w:pPr>
      <w:r>
        <w:rPr>
          <w:sz w:val="24"/>
        </w:rPr>
        <w:t>10. В случае принятия решения об отказе претенденту в допуске к участию в отборе уполномоченный орган в течение 5 рабочих дней со дня принятия такого решения уведомляет претендента о принятом решении с указанием основания (оснований) для отказа в допуске к участию в отборе путем направления соответствующего уведомления способом, указанным в заявлении.</w:t>
      </w:r>
    </w:p>
    <w:p>
      <w:pPr>
        <w:pStyle w:val="ConsPlusNormal"/>
        <w:spacing w:lineRule="auto" w:line="240" w:before="240" w:after="0"/>
        <w:ind w:firstLine="540"/>
        <w:jc w:val="both"/>
        <w:rPr/>
      </w:pPr>
      <w:r>
        <w:rPr>
          <w:sz w:val="24"/>
        </w:rPr>
        <w:t>11. Список претендентов, допущенных к участию в отборе, публикуется на официальном сайте уполномоченного органа до 20 ноября текущего года.</w:t>
      </w:r>
    </w:p>
    <w:p>
      <w:pPr>
        <w:pStyle w:val="ConsPlusNormal"/>
        <w:spacing w:lineRule="auto" w:line="240" w:before="240" w:after="0"/>
        <w:ind w:firstLine="540"/>
        <w:jc w:val="both"/>
        <w:rPr/>
      </w:pPr>
      <w:r>
        <w:rPr>
          <w:sz w:val="24"/>
        </w:rPr>
        <w:t>12. Для проведения отбора уполномоченный орган передает документы, представленные претендентами, в комиссию по отбору претендентов на право получения единовременной компенсационной выплаты работникам физической культуры и спорта, прибывшим (переехавшим) на работу в населенные пункты Липецкой области с числом жителей менее 50 тысяч человек (далее - комиссия), в срок до 21 ноября.</w:t>
      </w:r>
    </w:p>
    <w:p>
      <w:pPr>
        <w:pStyle w:val="ConsPlusNormal"/>
        <w:spacing w:lineRule="auto" w:line="240" w:before="240" w:after="0"/>
        <w:ind w:firstLine="540"/>
        <w:jc w:val="both"/>
        <w:rPr/>
      </w:pPr>
      <w:r>
        <w:rPr>
          <w:sz w:val="24"/>
        </w:rPr>
        <w:t>Состав комиссии и положение о ней утверждаются приказом уполномоченного органа.</w:t>
      </w:r>
    </w:p>
    <w:p>
      <w:pPr>
        <w:pStyle w:val="ConsPlusNormal"/>
        <w:spacing w:lineRule="auto" w:line="240" w:before="240" w:after="0"/>
        <w:ind w:firstLine="540"/>
        <w:jc w:val="both"/>
        <w:rPr/>
      </w:pPr>
      <w:r>
        <w:rPr>
          <w:sz w:val="24"/>
        </w:rPr>
        <w:t>13. Работа комиссии по рассмотрению документов организуется в период с 21 по 25 ноября текущего года.</w:t>
      </w:r>
    </w:p>
    <w:p>
      <w:pPr>
        <w:pStyle w:val="ConsPlusNormal"/>
        <w:spacing w:lineRule="auto" w:line="240" w:before="240" w:after="0"/>
        <w:ind w:firstLine="540"/>
        <w:jc w:val="both"/>
        <w:rPr/>
      </w:pPr>
      <w:r>
        <w:rPr>
          <w:sz w:val="24"/>
        </w:rPr>
        <w:t xml:space="preserve">14. В случае если на вакантную должность, включенную в Перечень вакантных должностей, заявляется один претендент, отбор заключается в оценке документов претендента на соответствие условиям отбора, установленным </w:t>
      </w:r>
      <w:hyperlink w:anchor="P99" w:tgtFrame="3. Условия отбора:">
        <w:r>
          <w:rPr>
            <w:rStyle w:val="ListLabel2"/>
            <w:color w:val="0000FF"/>
            <w:sz w:val="24"/>
          </w:rPr>
          <w:t>пунктом 3</w:t>
        </w:r>
      </w:hyperlink>
      <w:r>
        <w:rPr>
          <w:sz w:val="24"/>
        </w:rPr>
        <w:t xml:space="preserve"> настоящего Положения.</w:t>
      </w:r>
    </w:p>
    <w:p>
      <w:pPr>
        <w:pStyle w:val="ConsPlusNormal"/>
        <w:spacing w:lineRule="auto" w:line="240" w:before="240" w:after="0"/>
        <w:ind w:firstLine="540"/>
        <w:jc w:val="both"/>
        <w:rPr/>
      </w:pPr>
      <w:r>
        <w:rPr>
          <w:sz w:val="24"/>
        </w:rPr>
        <w:t>Решение комиссии по каждому претенденту принимается большинством голосов путем открытого голосования.</w:t>
      </w:r>
    </w:p>
    <w:p>
      <w:pPr>
        <w:pStyle w:val="ConsPlusNormal"/>
        <w:spacing w:lineRule="auto" w:line="240" w:before="240" w:after="0"/>
        <w:ind w:firstLine="540"/>
        <w:jc w:val="both"/>
        <w:rPr/>
      </w:pPr>
      <w:r>
        <w:rPr>
          <w:sz w:val="24"/>
        </w:rPr>
        <w:t xml:space="preserve">15. В случае если на вакантную должность, включенную в Перечень вакантных должностей, заявляются два претендента и более, отбор проводится путем оценки документов претендентов на соответствие условиям отбора, установленным </w:t>
      </w:r>
      <w:hyperlink w:anchor="P99" w:tgtFrame="3. Условия отбора:">
        <w:r>
          <w:rPr>
            <w:rStyle w:val="ListLabel2"/>
            <w:color w:val="0000FF"/>
            <w:sz w:val="24"/>
          </w:rPr>
          <w:t>пунктом 3</w:t>
        </w:r>
      </w:hyperlink>
      <w:r>
        <w:rPr>
          <w:sz w:val="24"/>
        </w:rPr>
        <w:t xml:space="preserve"> настоящего Положения, и следующим критериям:</w:t>
      </w:r>
    </w:p>
    <w:p>
      <w:pPr>
        <w:pStyle w:val="ConsPlusNormal"/>
        <w:jc w:val="both"/>
        <w:rPr/>
      </w:pPr>
      <w:r>
        <w:rPr/>
      </w:r>
    </w:p>
    <w:p>
      <w:pPr>
        <w:pStyle w:val="ConsPlusNormal"/>
        <w:jc w:val="right"/>
        <w:rPr/>
      </w:pPr>
      <w:r>
        <w:rPr>
          <w:sz w:val="24"/>
        </w:rPr>
        <w:t>Таблица</w:t>
      </w:r>
    </w:p>
    <w:p>
      <w:pPr>
        <w:pStyle w:val="ConsPlusNormal"/>
        <w:jc w:val="both"/>
        <w:rPr/>
      </w:pPr>
      <w:r>
        <w:rPr/>
      </w:r>
    </w:p>
    <w:tbl>
      <w:tblPr>
        <w:tblW w:w="9051" w:type="dxa"/>
        <w:jc w:val="left"/>
        <w:tblInd w:w="67" w:type="dxa"/>
        <w:tblLayout w:type="fixed"/>
        <w:tblCellMar>
          <w:top w:w="102" w:type="dxa"/>
          <w:left w:w="62" w:type="dxa"/>
          <w:bottom w:w="102" w:type="dxa"/>
          <w:right w:w="62" w:type="dxa"/>
        </w:tblCellMar>
      </w:tblPr>
      <w:tblGrid>
        <w:gridCol w:w="486"/>
        <w:gridCol w:w="3797"/>
        <w:gridCol w:w="3515"/>
        <w:gridCol w:w="1252"/>
      </w:tblGrid>
      <w:tr>
        <w:trPr/>
        <w:tc>
          <w:tcPr>
            <w:tcW w:w="4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w:t>
            </w:r>
          </w:p>
          <w:p>
            <w:pPr>
              <w:pStyle w:val="ConsPlusNormal"/>
              <w:jc w:val="center"/>
              <w:rPr/>
            </w:pPr>
            <w:r>
              <w:rPr>
                <w:sz w:val="24"/>
              </w:rPr>
              <w:t>п/п</w:t>
            </w:r>
          </w:p>
        </w:tc>
        <w:tc>
          <w:tcPr>
            <w:tcW w:w="37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 критерия</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Показатели</w:t>
            </w:r>
          </w:p>
        </w:tc>
        <w:tc>
          <w:tcPr>
            <w:tcW w:w="12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Оценка в баллах</w:t>
            </w:r>
          </w:p>
        </w:tc>
      </w:tr>
      <w:tr>
        <w:trPr/>
        <w:tc>
          <w:tcPr>
            <w:tcW w:w="486"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3797"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Наличие образования по специальности (квалификации), соответствующей вакантной должности</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Среднее профессиональное</w:t>
            </w:r>
          </w:p>
        </w:tc>
        <w:tc>
          <w:tcPr>
            <w:tcW w:w="12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r>
      <w:tr>
        <w:trPr/>
        <w:tc>
          <w:tcPr>
            <w:tcW w:w="486"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79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Высшее</w:t>
            </w:r>
          </w:p>
        </w:tc>
        <w:tc>
          <w:tcPr>
            <w:tcW w:w="12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r>
      <w:tr>
        <w:trPr/>
        <w:tc>
          <w:tcPr>
            <w:tcW w:w="4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379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Наличие государственных наград, почетных званий, ведомственных наград и званий в сфере физической культуры и спорта</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Наличие</w:t>
            </w:r>
          </w:p>
        </w:tc>
        <w:tc>
          <w:tcPr>
            <w:tcW w:w="12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r>
      <w:tr>
        <w:trPr/>
        <w:tc>
          <w:tcPr>
            <w:tcW w:w="486"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3797"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Наличие стажа работы в сфере физической культуры и спорта</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До 10 лет (включительно)</w:t>
            </w:r>
          </w:p>
        </w:tc>
        <w:tc>
          <w:tcPr>
            <w:tcW w:w="12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r>
      <w:tr>
        <w:trPr/>
        <w:tc>
          <w:tcPr>
            <w:tcW w:w="486"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79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Свыше 10 лет</w:t>
            </w:r>
          </w:p>
        </w:tc>
        <w:tc>
          <w:tcPr>
            <w:tcW w:w="12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r>
      <w:tr>
        <w:trPr/>
        <w:tc>
          <w:tcPr>
            <w:tcW w:w="486"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3797"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Наличие непрерывного стажа работы в сфере физической культуры и спорта</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До 10 лет (включительно)</w:t>
            </w:r>
          </w:p>
        </w:tc>
        <w:tc>
          <w:tcPr>
            <w:tcW w:w="12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r>
      <w:tr>
        <w:trPr/>
        <w:tc>
          <w:tcPr>
            <w:tcW w:w="486"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79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Свыше 10 лет</w:t>
            </w:r>
          </w:p>
        </w:tc>
        <w:tc>
          <w:tcPr>
            <w:tcW w:w="12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r>
      <w:tr>
        <w:trPr/>
        <w:tc>
          <w:tcPr>
            <w:tcW w:w="486"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3797"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Возможность претендента совмещать должности в сфере физической культуры и спорта</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Одно дополнительное профессиональное образование (диплом о профессиональной переподготовке)</w:t>
            </w:r>
          </w:p>
        </w:tc>
        <w:tc>
          <w:tcPr>
            <w:tcW w:w="12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r>
      <w:tr>
        <w:trPr/>
        <w:tc>
          <w:tcPr>
            <w:tcW w:w="486"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797"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Два и более дополнительных профессиональных образований (дипломы о профессиональной переподготовке)</w:t>
            </w:r>
          </w:p>
        </w:tc>
        <w:tc>
          <w:tcPr>
            <w:tcW w:w="12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r>
      <w:tr>
        <w:trPr/>
        <w:tc>
          <w:tcPr>
            <w:tcW w:w="4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3797"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Прохождение курсов повышения квалификации в сфере физической культуры и спорта</w:t>
            </w:r>
          </w:p>
        </w:tc>
        <w:tc>
          <w:tcPr>
            <w:tcW w:w="351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Наличие удостоверений о повышении квалификации</w:t>
            </w:r>
          </w:p>
        </w:tc>
        <w:tc>
          <w:tcPr>
            <w:tcW w:w="12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r>
    </w:tbl>
    <w:p>
      <w:pPr>
        <w:pStyle w:val="ConsPlusNormal"/>
        <w:jc w:val="both"/>
        <w:rPr/>
      </w:pPr>
      <w:r>
        <w:rPr/>
      </w:r>
    </w:p>
    <w:p>
      <w:pPr>
        <w:pStyle w:val="ConsPlusNormal"/>
        <w:ind w:firstLine="540"/>
        <w:jc w:val="both"/>
        <w:rPr/>
      </w:pPr>
      <w:r>
        <w:rPr>
          <w:sz w:val="24"/>
        </w:rPr>
        <w:t>16. По итогам отбора каждому претенденту выставляются баллы и формируется рейтинг претендентов.</w:t>
      </w:r>
    </w:p>
    <w:p>
      <w:pPr>
        <w:pStyle w:val="ConsPlusNormal"/>
        <w:spacing w:lineRule="auto" w:line="240" w:before="240" w:after="0"/>
        <w:ind w:firstLine="540"/>
        <w:jc w:val="both"/>
        <w:rPr/>
      </w:pPr>
      <w:r>
        <w:rPr>
          <w:sz w:val="24"/>
        </w:rPr>
        <w:t>В список победителей отбора включаются претенденты, набравшие наибольшее количество баллов.</w:t>
      </w:r>
    </w:p>
    <w:p>
      <w:pPr>
        <w:pStyle w:val="ConsPlusNormal"/>
        <w:spacing w:lineRule="auto" w:line="240" w:before="240" w:after="0"/>
        <w:ind w:firstLine="540"/>
        <w:jc w:val="both"/>
        <w:rPr/>
      </w:pPr>
      <w:r>
        <w:rPr>
          <w:sz w:val="24"/>
        </w:rPr>
        <w:t>При равном количестве набранных баллов у двух и более претендентов на одну вакантную должность победителем отбора становится претендент, подавший документы первым.</w:t>
      </w:r>
    </w:p>
    <w:p>
      <w:pPr>
        <w:pStyle w:val="ConsPlusNormal"/>
        <w:spacing w:lineRule="auto" w:line="240" w:before="240" w:after="0"/>
        <w:ind w:firstLine="540"/>
        <w:jc w:val="both"/>
        <w:rPr/>
      </w:pPr>
      <w:r>
        <w:rPr>
          <w:sz w:val="24"/>
        </w:rPr>
        <w:t>17. Решение комиссии оформляется протоколом в течение 2 рабочих дней со дня проведения заседания комиссии, который подписывается председательствующим на заседании комиссии и секретарем комиссии.</w:t>
      </w:r>
      <w:bookmarkStart w:id="14" w:name="P191"/>
    </w:p>
    <w:p>
      <w:pPr>
        <w:pStyle w:val="ConsPlusNormal"/>
        <w:spacing w:lineRule="auto" w:line="240" w:before="240" w:after="0"/>
        <w:ind w:firstLine="540"/>
        <w:jc w:val="both"/>
        <w:rPr/>
      </w:pPr>
      <w:bookmarkEnd w:id="14"/>
      <w:r>
        <w:rPr>
          <w:sz w:val="24"/>
        </w:rPr>
        <w:t>18. Список победителей отбора утверждается не позднее 27 ноября текущего года приказом уполномоченного органа, который размещается на сайте уполномоченного органа в течение 1 рабочего дня со дня его подписания.</w:t>
      </w:r>
    </w:p>
    <w:p>
      <w:pPr>
        <w:pStyle w:val="ConsPlusNormal"/>
        <w:spacing w:lineRule="auto" w:line="240" w:before="240" w:after="0"/>
        <w:ind w:firstLine="540"/>
        <w:jc w:val="both"/>
        <w:rPr/>
      </w:pPr>
      <w:r>
        <w:rPr>
          <w:sz w:val="24"/>
        </w:rPr>
        <w:t>В течение 2 рабочих дней после утверждения списка победителей отбора уполномоченный орган извещает победителей отбора о результатах отбора путем направления соответствующего уведомления способом, указанным в заявлении.</w:t>
      </w:r>
    </w:p>
    <w:p>
      <w:pPr>
        <w:pStyle w:val="ConsPlusNormal"/>
        <w:spacing w:lineRule="auto" w:line="240" w:before="240" w:after="0"/>
        <w:ind w:firstLine="540"/>
        <w:jc w:val="both"/>
        <w:rPr/>
      </w:pPr>
      <w:r>
        <w:rPr>
          <w:sz w:val="24"/>
        </w:rPr>
        <w:t>В уведомлении победителям отбора предлагается до 5 декабря текущего года заключить трудовой договор с организацией физической культуры и спорта.</w:t>
      </w:r>
      <w:bookmarkStart w:id="15" w:name="P194"/>
    </w:p>
    <w:p>
      <w:pPr>
        <w:pStyle w:val="ConsPlusNormal"/>
        <w:spacing w:lineRule="auto" w:line="240" w:before="240" w:after="0"/>
        <w:ind w:firstLine="540"/>
        <w:jc w:val="both"/>
        <w:rPr/>
      </w:pPr>
      <w:bookmarkEnd w:id="15"/>
      <w:r>
        <w:rPr>
          <w:sz w:val="24"/>
        </w:rPr>
        <w:t>19. Победитель отбора, не заключивший по состоянию на 5 декабря текущего года трудовой договор с организацией физической культуры и спорта, исключается из списка победителей отбора на основании письма руководителя организации физической культуры и спорта, с которой победитель отбора должен был заключить трудовой договор. Одновременно комиссия предоставляет право получения единовременной компенсационной выплаты следующему по рейтингу претенденту, набравшему наибольшее количество баллов, в случае его наличия.</w:t>
      </w:r>
    </w:p>
    <w:p>
      <w:pPr>
        <w:pStyle w:val="ConsPlusNormal"/>
        <w:spacing w:lineRule="auto" w:line="240" w:before="240" w:after="0"/>
        <w:ind w:firstLine="540"/>
        <w:jc w:val="both"/>
        <w:rPr/>
      </w:pPr>
      <w:r>
        <w:rPr>
          <w:sz w:val="24"/>
        </w:rPr>
        <w:t>На основании протокола заседания комиссии уполномоченный орган вносит соответствующие изменения в приказ об утверждении списка победителей отбора.</w:t>
      </w:r>
    </w:p>
    <w:p>
      <w:pPr>
        <w:pStyle w:val="ConsPlusNormal"/>
        <w:spacing w:lineRule="auto" w:line="240" w:before="240" w:after="0"/>
        <w:ind w:firstLine="540"/>
        <w:jc w:val="both"/>
        <w:rPr/>
      </w:pPr>
      <w:r>
        <w:rPr>
          <w:sz w:val="24"/>
        </w:rPr>
        <w:t>Информация о возможности заключения трудового договора на замещение вакантной должности доводится до сведения следующего по рейтингу претендента способом, указанным в заявлении, не позднее 10 декабря текущего года.</w:t>
      </w:r>
    </w:p>
    <w:p>
      <w:pPr>
        <w:pStyle w:val="ConsPlusNormal"/>
        <w:spacing w:lineRule="auto" w:line="240" w:before="240" w:after="0"/>
        <w:ind w:firstLine="540"/>
        <w:jc w:val="both"/>
        <w:rPr/>
      </w:pPr>
      <w:r>
        <w:rPr>
          <w:sz w:val="24"/>
        </w:rPr>
        <w:t>В случае наличия претендента, которому предоставлено право получения единовременной компенсационной выплаты как следующему по рейтингу претенденту, набравшему наибольшее количество баллов, устанавливается срок заключения трудового договора с организацией физической культуры и спорта - до 15 декабря текущего года.</w:t>
      </w:r>
    </w:p>
    <w:p>
      <w:pPr>
        <w:pStyle w:val="ConsPlusNormal"/>
        <w:spacing w:lineRule="auto" w:line="240" w:before="240" w:after="0"/>
        <w:ind w:firstLine="540"/>
        <w:jc w:val="both"/>
        <w:rPr/>
      </w:pPr>
      <w:r>
        <w:rPr>
          <w:sz w:val="24"/>
        </w:rPr>
        <w:t xml:space="preserve">20. В случае если по результатам отбора количество победителей отбора меньше количества единовременных компенсационных выплат в рамках реализации программы "Земский тренер", установленных соглашением между Министерством физической культуры и спорта Российской Федерации и Правительством Липецкой области, на текущий финансовый год или победители отбора не выполнили обязательства по заключению трудового договора в срок, установленный </w:t>
      </w:r>
      <w:hyperlink w:anchor="P191" w:tgtFrame="18. Список победителей отбора утверждается не позднее 27 ноября текущего года приказом уполномоченного органа, который размещается на сайте уполномоченного органа в течение 1 рабочего дня со дня его подписания.">
        <w:r>
          <w:rPr>
            <w:rStyle w:val="ListLabel2"/>
            <w:color w:val="0000FF"/>
            <w:sz w:val="24"/>
          </w:rPr>
          <w:t>пунктами 18</w:t>
        </w:r>
      </w:hyperlink>
      <w:r>
        <w:rPr>
          <w:sz w:val="24"/>
        </w:rPr>
        <w:t xml:space="preserve">, </w:t>
      </w:r>
      <w:hyperlink w:anchor="P194" w:tgtFrame="19. Победитель отбора, не заключивший по состоянию на 5 декабря текущего года трудовой договор с организацией физической культуры и спорта, исключается из списка победителей отбора на основании письма руководителя организации физической культуры и спорта, с которой победитель отбора должен был заключить трудовой договор. Одновременно комиссия предоставляет право получения единовременной компенсационной выплаты следующему по рейтингу претенденту, набравшему наибольшее количество баллов, в случае его наличия.">
        <w:r>
          <w:rPr>
            <w:rStyle w:val="ListLabel2"/>
            <w:color w:val="0000FF"/>
            <w:sz w:val="24"/>
          </w:rPr>
          <w:t>19</w:t>
        </w:r>
      </w:hyperlink>
      <w:r>
        <w:rPr>
          <w:sz w:val="24"/>
        </w:rPr>
        <w:t xml:space="preserve"> настоящего Положения, проводится дополнительный отбор.</w:t>
      </w:r>
    </w:p>
    <w:p>
      <w:pPr>
        <w:pStyle w:val="ConsPlusNormal"/>
        <w:spacing w:lineRule="auto" w:line="240" w:before="240" w:after="0"/>
        <w:ind w:firstLine="540"/>
        <w:jc w:val="both"/>
        <w:rPr/>
      </w:pPr>
      <w:r>
        <w:rPr>
          <w:sz w:val="24"/>
        </w:rPr>
        <w:t>21. Информация о проведении дополнительного отбора и сроках подачи документов размещается на сайте уполномоченного органа не позднее 15 декабря текущего года.</w:t>
      </w:r>
    </w:p>
    <w:p>
      <w:pPr>
        <w:pStyle w:val="ConsPlusNormal"/>
        <w:spacing w:lineRule="auto" w:line="240" w:before="240" w:after="0"/>
        <w:ind w:firstLine="540"/>
        <w:jc w:val="both"/>
        <w:rPr/>
      </w:pPr>
      <w:r>
        <w:rPr>
          <w:sz w:val="24"/>
        </w:rPr>
        <w:t xml:space="preserve">22. Заявления и документы представляются претендентами в уполномоченный орган в соответствии с </w:t>
      </w:r>
      <w:hyperlink w:anchor="P109" w:tgtFrame="4. Претендент представляет в уполномоченный орган заявление на участие в отборе по форме, утвержденной уполномоченным органом, с приложением следующих документов:">
        <w:r>
          <w:rPr>
            <w:rStyle w:val="ListLabel2"/>
            <w:color w:val="0000FF"/>
            <w:sz w:val="24"/>
          </w:rPr>
          <w:t>пунктами 4</w:t>
        </w:r>
      </w:hyperlink>
      <w:r>
        <w:rPr>
          <w:sz w:val="24"/>
        </w:rPr>
        <w:t xml:space="preserve">, </w:t>
      </w:r>
      <w:hyperlink w:anchor="P126" w:tgtFrame="5. Документы подаются в уполномоченный орган одним из следующих способов:">
        <w:r>
          <w:rPr>
            <w:rStyle w:val="ListLabel2"/>
            <w:color w:val="0000FF"/>
            <w:sz w:val="24"/>
          </w:rPr>
          <w:t>5</w:t>
        </w:r>
      </w:hyperlink>
      <w:r>
        <w:rPr>
          <w:sz w:val="24"/>
        </w:rPr>
        <w:t xml:space="preserve"> настоящего Положения в сроки, установленные уполномоченным органом.</w:t>
      </w:r>
    </w:p>
    <w:p>
      <w:pPr>
        <w:pStyle w:val="ConsPlusNormal"/>
        <w:spacing w:lineRule="auto" w:line="240" w:before="240" w:after="0"/>
        <w:ind w:firstLine="540"/>
        <w:jc w:val="both"/>
        <w:rPr/>
      </w:pPr>
      <w:r>
        <w:rPr>
          <w:sz w:val="24"/>
        </w:rPr>
        <w:t>23. Список претендентов, допущенных к участию в дополнительном отборе, публикуется на сайте уполномоченного органа не позднее 18 декабря текущего года.</w:t>
      </w:r>
    </w:p>
    <w:p>
      <w:pPr>
        <w:pStyle w:val="ConsPlusNormal"/>
        <w:spacing w:lineRule="auto" w:line="240" w:before="240" w:after="0"/>
        <w:ind w:firstLine="540"/>
        <w:jc w:val="both"/>
        <w:rPr/>
      </w:pPr>
      <w:r>
        <w:rPr>
          <w:sz w:val="24"/>
        </w:rPr>
        <w:t>24. Проведение дополнительного отбора осуществляется в соответствии с требованиями настоящего Положения, установленными для проведения основного отбора.</w:t>
      </w:r>
    </w:p>
    <w:p>
      <w:pPr>
        <w:pStyle w:val="ConsPlusNormal"/>
        <w:spacing w:lineRule="auto" w:line="240" w:before="240" w:after="0"/>
        <w:ind w:firstLine="540"/>
        <w:jc w:val="both"/>
        <w:rPr/>
      </w:pPr>
      <w:r>
        <w:rPr>
          <w:sz w:val="24"/>
        </w:rPr>
        <w:t>25. Заседание комиссии проводится не позднее 20 декабря текущего года включительно.</w:t>
      </w:r>
    </w:p>
    <w:p>
      <w:pPr>
        <w:pStyle w:val="ConsPlusNormal"/>
        <w:spacing w:lineRule="auto" w:line="240" w:before="240" w:after="0"/>
        <w:ind w:firstLine="540"/>
        <w:jc w:val="both"/>
        <w:rPr/>
      </w:pPr>
      <w:r>
        <w:rPr>
          <w:sz w:val="24"/>
        </w:rPr>
        <w:t>26. Список победителей дополнительного отбора утверждается не позднее 23 декабря текущего года приказом уполномоченного органа, который размещается на сайте уполномоченного органа в течение 1 рабочего дня со дня его подписания.</w:t>
      </w:r>
    </w:p>
    <w:p>
      <w:pPr>
        <w:pStyle w:val="ConsPlusNormal"/>
        <w:spacing w:lineRule="auto" w:line="240" w:before="240" w:after="0"/>
        <w:ind w:firstLine="540"/>
        <w:jc w:val="both"/>
        <w:rPr/>
      </w:pPr>
      <w:r>
        <w:rPr>
          <w:sz w:val="24"/>
        </w:rPr>
        <w:t>В течение 2 рабочих дней со дня утверждения списка победителей дополнительного отбора уполномоченный орган извещает победителей дополнительного отбора о результатах дополнительного отбора путем направления соответствующих уведомлений способом, указанным в заявлении. В уведомлении победителю дополнительного отбора предлагается заключить трудовой договор с организацией физической культуры и спорта до 27 декабря текущего года.</w:t>
      </w:r>
    </w:p>
    <w:p>
      <w:pPr>
        <w:pStyle w:val="ConsPlusNormal"/>
        <w:jc w:val="both"/>
        <w:rPr/>
      </w:pPr>
      <w:r>
        <w:rPr/>
      </w:r>
    </w:p>
    <w:p>
      <w:pPr>
        <w:pStyle w:val="ConsPlusNormal"/>
        <w:jc w:val="both"/>
        <w:rPr/>
      </w:pPr>
      <w:r>
        <w:rPr/>
      </w:r>
    </w:p>
    <w:p>
      <w:pPr>
        <w:pStyle w:val="ConsPlusNormal"/>
        <w:numPr>
          <w:ilvl w:val="0"/>
          <w:numId w:val="0"/>
        </w:numPr>
        <w:jc w:val="right"/>
        <w:outlineLvl w:val="0"/>
        <w:rPr/>
      </w:pPr>
      <w:r>
        <w:rPr>
          <w:sz w:val="24"/>
        </w:rPr>
        <w:t>Приложение 2</w:t>
      </w:r>
    </w:p>
    <w:p>
      <w:pPr>
        <w:pStyle w:val="ConsPlusNormal"/>
        <w:jc w:val="right"/>
        <w:rPr/>
      </w:pPr>
      <w:r>
        <w:rPr>
          <w:sz w:val="24"/>
        </w:rPr>
        <w:t>к постановлению</w:t>
      </w:r>
    </w:p>
    <w:p>
      <w:pPr>
        <w:pStyle w:val="ConsPlusNormal"/>
        <w:jc w:val="right"/>
        <w:rPr/>
      </w:pPr>
      <w:r>
        <w:rPr>
          <w:sz w:val="24"/>
        </w:rPr>
        <w:t>Правительства Липецкой области</w:t>
      </w:r>
    </w:p>
    <w:p>
      <w:pPr>
        <w:pStyle w:val="ConsPlusNormal"/>
        <w:jc w:val="right"/>
        <w:rPr/>
      </w:pPr>
      <w:r>
        <w:rPr>
          <w:sz w:val="24"/>
        </w:rPr>
        <w:t>"Об утверждении Порядка предоставления</w:t>
      </w:r>
    </w:p>
    <w:p>
      <w:pPr>
        <w:pStyle w:val="ConsPlusNormal"/>
        <w:jc w:val="right"/>
        <w:rPr/>
      </w:pPr>
      <w:r>
        <w:rPr>
          <w:sz w:val="24"/>
        </w:rPr>
        <w:t>единовременных компенсационных выплат</w:t>
      </w:r>
    </w:p>
    <w:p>
      <w:pPr>
        <w:pStyle w:val="ConsPlusNormal"/>
        <w:jc w:val="right"/>
        <w:rPr/>
      </w:pPr>
      <w:r>
        <w:rPr>
          <w:sz w:val="24"/>
        </w:rPr>
        <w:t>работникам сферы физической культуры</w:t>
      </w:r>
    </w:p>
    <w:p>
      <w:pPr>
        <w:pStyle w:val="ConsPlusNormal"/>
        <w:jc w:val="right"/>
        <w:rPr/>
      </w:pPr>
      <w:r>
        <w:rPr>
          <w:sz w:val="24"/>
        </w:rPr>
        <w:t>и спорта, прибывшим (переехавшим)</w:t>
      </w:r>
    </w:p>
    <w:p>
      <w:pPr>
        <w:pStyle w:val="ConsPlusNormal"/>
        <w:jc w:val="right"/>
        <w:rPr/>
      </w:pPr>
      <w:r>
        <w:rPr>
          <w:sz w:val="24"/>
        </w:rPr>
        <w:t>на работу в населенные пункты с числом</w:t>
      </w:r>
    </w:p>
    <w:p>
      <w:pPr>
        <w:pStyle w:val="ConsPlusNormal"/>
        <w:jc w:val="right"/>
        <w:rPr/>
      </w:pPr>
      <w:r>
        <w:rPr>
          <w:sz w:val="24"/>
        </w:rPr>
        <w:t>жителей до 50 тысяч человек,</w:t>
      </w:r>
    </w:p>
    <w:p>
      <w:pPr>
        <w:pStyle w:val="ConsPlusNormal"/>
        <w:jc w:val="right"/>
        <w:rPr/>
      </w:pPr>
      <w:r>
        <w:rPr>
          <w:sz w:val="24"/>
        </w:rPr>
        <w:t>расположенные на территории</w:t>
      </w:r>
    </w:p>
    <w:p>
      <w:pPr>
        <w:pStyle w:val="ConsPlusNormal"/>
        <w:jc w:val="right"/>
        <w:rPr/>
      </w:pPr>
      <w:r>
        <w:rPr>
          <w:sz w:val="24"/>
        </w:rPr>
        <w:t>Липецкой области"</w:t>
      </w:r>
    </w:p>
    <w:p>
      <w:pPr>
        <w:pStyle w:val="ConsPlusNormal"/>
        <w:jc w:val="both"/>
        <w:rPr/>
      </w:pPr>
      <w:r>
        <w:rPr/>
      </w:r>
      <w:bookmarkStart w:id="16" w:name="P223"/>
      <w:bookmarkStart w:id="17" w:name="P223"/>
      <w:bookmarkEnd w:id="17"/>
    </w:p>
    <w:p>
      <w:pPr>
        <w:pStyle w:val="ConsPlusTitle"/>
        <w:jc w:val="center"/>
        <w:rPr/>
      </w:pPr>
      <w:bookmarkStart w:id="18" w:name="P223"/>
      <w:bookmarkEnd w:id="18"/>
      <w:r>
        <w:rPr>
          <w:sz w:val="24"/>
        </w:rPr>
        <w:t>ПЕРЕЧЕНЬ</w:t>
      </w:r>
    </w:p>
    <w:p>
      <w:pPr>
        <w:pStyle w:val="ConsPlusTitle"/>
        <w:jc w:val="center"/>
        <w:rPr/>
      </w:pPr>
      <w:r>
        <w:rPr>
          <w:sz w:val="24"/>
        </w:rPr>
        <w:t>ВАКАНТНЫХ ДОЛЖНОСТЕЙ РАБОТНИКОВ ФИЗИЧЕСКОЙ КУЛЬТУРЫ И СПОРТА</w:t>
      </w:r>
    </w:p>
    <w:p>
      <w:pPr>
        <w:pStyle w:val="ConsPlusTitle"/>
        <w:jc w:val="center"/>
        <w:rPr/>
      </w:pPr>
      <w:r>
        <w:rPr>
          <w:sz w:val="24"/>
        </w:rPr>
        <w:t>ЛИПЕЦКОЙ ОБЛАСТИ, ПРИ ЗАМЕЩЕНИИ КОТОРЫХ ПРЕДОСТАВЛЯЮТСЯ</w:t>
      </w:r>
    </w:p>
    <w:p>
      <w:pPr>
        <w:pStyle w:val="ConsPlusTitle"/>
        <w:jc w:val="center"/>
        <w:rPr/>
      </w:pPr>
      <w:r>
        <w:rPr>
          <w:sz w:val="24"/>
        </w:rPr>
        <w:t>ЕДИНОВРЕМЕННЫЕ КОМПЕНСАЦИОННЫЕ ВЫПЛАТЫ В 2025 ГОДУ</w:t>
      </w:r>
    </w:p>
    <w:p>
      <w:pPr>
        <w:pStyle w:val="ConsPlusNormal"/>
        <w:jc w:val="both"/>
        <w:rPr/>
      </w:pPr>
      <w:r>
        <w:rPr/>
      </w:r>
    </w:p>
    <w:p>
      <w:pPr>
        <w:pStyle w:val="ConsPlusNormal"/>
        <w:jc w:val="right"/>
        <w:rPr/>
      </w:pPr>
      <w:r>
        <w:rPr>
          <w:sz w:val="24"/>
        </w:rPr>
        <w:t>Таблица</w:t>
      </w:r>
    </w:p>
    <w:p>
      <w:pPr>
        <w:pStyle w:val="ConsPlusNormal"/>
        <w:jc w:val="both"/>
        <w:rPr/>
      </w:pPr>
      <w:r>
        <w:rPr/>
      </w:r>
    </w:p>
    <w:tbl>
      <w:tblPr>
        <w:tblW w:w="9036" w:type="dxa"/>
        <w:jc w:val="left"/>
        <w:tblInd w:w="67" w:type="dxa"/>
        <w:tblLayout w:type="fixed"/>
        <w:tblCellMar>
          <w:top w:w="102" w:type="dxa"/>
          <w:left w:w="62" w:type="dxa"/>
          <w:bottom w:w="102" w:type="dxa"/>
          <w:right w:w="62" w:type="dxa"/>
        </w:tblCellMar>
      </w:tblPr>
      <w:tblGrid>
        <w:gridCol w:w="815"/>
        <w:gridCol w:w="1985"/>
        <w:gridCol w:w="2381"/>
        <w:gridCol w:w="1870"/>
        <w:gridCol w:w="1985"/>
      </w:tblGrid>
      <w:tr>
        <w:trPr/>
        <w:tc>
          <w:tcPr>
            <w:tcW w:w="8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w:t>
            </w:r>
          </w:p>
          <w:p>
            <w:pPr>
              <w:pStyle w:val="ConsPlusNormal"/>
              <w:jc w:val="center"/>
              <w:rPr/>
            </w:pPr>
            <w:r>
              <w:rPr>
                <w:sz w:val="24"/>
              </w:rPr>
              <w:t>п/п</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 вакантной должности</w:t>
            </w:r>
          </w:p>
        </w:tc>
        <w:tc>
          <w:tcPr>
            <w:tcW w:w="238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 организации</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Юридический/фактический адрес организации</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 муниципального образования</w:t>
            </w:r>
          </w:p>
        </w:tc>
      </w:tr>
      <w:tr>
        <w:trPr/>
        <w:tc>
          <w:tcPr>
            <w:tcW w:w="8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Инструктор по физической культуре</w:t>
            </w:r>
          </w:p>
        </w:tc>
        <w:tc>
          <w:tcPr>
            <w:tcW w:w="238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МАУ ДО "ДЮСШ" г. Лебедянь</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г. Лебедянь, ул. Шахрая, д. 40</w:t>
            </w:r>
          </w:p>
        </w:tc>
        <w:tc>
          <w:tcPr>
            <w:tcW w:w="1985"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sz w:val="24"/>
              </w:rPr>
              <w:t>Лебедянский муниципальный район</w:t>
            </w:r>
          </w:p>
        </w:tc>
      </w:tr>
      <w:tr>
        <w:trPr/>
        <w:tc>
          <w:tcPr>
            <w:tcW w:w="8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Хореограф</w:t>
            </w:r>
          </w:p>
        </w:tc>
        <w:tc>
          <w:tcPr>
            <w:tcW w:w="238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МАУ ДО "ДЮСШ" г. Лебедянь</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г. Лебедянь, ул. Шахрая, д. 40</w:t>
            </w:r>
          </w:p>
        </w:tc>
        <w:tc>
          <w:tcPr>
            <w:tcW w:w="1985" w:type="dxa"/>
            <w:vMerge w:val="continue"/>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81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Тренер</w:t>
            </w:r>
          </w:p>
        </w:tc>
        <w:tc>
          <w:tcPr>
            <w:tcW w:w="2381"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МАУ ФОК "Добрыня" с. Доброе</w:t>
            </w:r>
          </w:p>
        </w:tc>
        <w:tc>
          <w:tcPr>
            <w:tcW w:w="1870"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Липецкая область, с. Доброе, ул. Спортивная, д. 1а</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
              <w:rPr/>
            </w:pPr>
            <w:r>
              <w:rPr>
                <w:sz w:val="24"/>
              </w:rPr>
              <w:t>Добровский муниципальный округ</w:t>
            </w:r>
          </w:p>
        </w:tc>
      </w:tr>
    </w:tbl>
    <w:p>
      <w:pPr>
        <w:pStyle w:val="ConsPlusNormal"/>
        <w:jc w:val="both"/>
        <w:rPr/>
      </w:pPr>
      <w:r>
        <w:rPr/>
      </w:r>
    </w:p>
    <w:p>
      <w:pPr>
        <w:pStyle w:val="ConsPlusNormal"/>
        <w:jc w:val="both"/>
        <w:rPr/>
      </w:pPr>
      <w:r>
        <w:rPr/>
      </w:r>
    </w:p>
    <w:p>
      <w:pPr>
        <w:pStyle w:val="ConsPlusNormal"/>
        <w:pBdr>
          <w:bottom w:val="single" w:sz="6" w:space="0" w:color="000000"/>
        </w:pBdr>
        <w:spacing w:before="100" w:after="100"/>
        <w:jc w:val="both"/>
        <w:rPr>
          <w:sz w:val="2"/>
          <w:szCs w:val="2"/>
        </w:rPr>
      </w:pPr>
      <w:r>
        <w:rPr>
          <w:sz w:val="2"/>
          <w:szCs w:val="2"/>
        </w:rPr>
      </w:r>
    </w:p>
    <w:sectPr>
      <w:type w:val="nextPage"/>
      <w:pgSz w:w="11906" w:h="16838"/>
      <w:pgMar w:left="595" w:right="595" w:gutter="0" w:header="0" w:top="841" w:footer="0" w:bottom="841"/>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Open Sans">
    <w:charset w:val="01"/>
    <w:family w:val="swiss"/>
    <w:pitch w:val="variable"/>
  </w:font>
  <w:font w:name="Courier New">
    <w:charset w:val="01"/>
    <w:family w:val="roman"/>
    <w:pitch w:val="variable"/>
  </w:font>
  <w:font w:name="Arial">
    <w:charset w:val="01"/>
    <w:family w:val="roman"/>
    <w:pitch w:val="variable"/>
  </w:font>
  <w:font w:name="Tahoma">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Lohit Devanagari"/>
        <w:lang w:val="ru-RU" w:eastAsia="ru-RU" w:bidi="ar-SA"/>
      </w:rPr>
    </w:rPrDefault>
    <w:pPrDefault>
      <w:pPr>
        <w:suppressAutoHyphens w:val="true"/>
      </w:pPr>
    </w:pPrDefault>
  </w:docDefaults>
  <w:style w:type="paragraph" w:styleId="Normal">
    <w:name w:val="Normal"/>
    <w:qFormat/>
    <w:pPr>
      <w:widowControl/>
      <w:bidi w:val="0"/>
      <w:spacing w:lineRule="auto" w:line="240" w:before="0" w:after="0"/>
      <w:jc w:val="left"/>
    </w:pPr>
    <w:rPr>
      <w:rFonts w:ascii="Times New Roman" w:hAnsi="Times New Roman" w:eastAsia="Tahoma" w:cs="Lohit Devanagari"/>
      <w:color w:val="auto"/>
      <w:kern w:val="0"/>
      <w:sz w:val="20"/>
      <w:szCs w:val="20"/>
      <w:lang w:val="ru-RU" w:eastAsia="ru-RU" w:bidi="ar-SA"/>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Open Sans" w:hAnsi="Open Sans" w:eastAsia="Tahoma"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5">
    <w:name w:val="Указатель"/>
    <w:basedOn w:val="Normal"/>
    <w:qFormat/>
    <w:pPr>
      <w:suppressLineNumbers/>
    </w:pPr>
    <w:rPr>
      <w:rFonts w:cs="Lohit Devanagari"/>
    </w:rPr>
  </w:style>
  <w:style w:type="paragraph" w:styleId="ConsPlusNormal" w:default="1" w:customStyle="1">
    <w:name w:val="ConsPlusNormal"/>
    <w:qFormat/>
    <w:pPr>
      <w:widowControl w:val="false"/>
      <w:bidi w:val="0"/>
      <w:spacing w:lineRule="auto" w:line="240" w:before="0" w:after="0"/>
      <w:jc w:val="left"/>
    </w:pPr>
    <w:rPr>
      <w:rFonts w:ascii="Times New Roman" w:hAnsi="Times New Roman" w:cs="Times New Roman" w:eastAsia="Tahoma"/>
      <w:color w:val="auto"/>
      <w:kern w:val="0"/>
      <w:sz w:val="24"/>
      <w:szCs w:val="20"/>
      <w:lang w:val="ru-RU" w:eastAsia="ru-RU" w:bidi="ar-SA"/>
    </w:rPr>
  </w:style>
  <w:style w:type="paragraph" w:styleId="ConsPlusNonformat" w:customStyle="1">
    <w:name w:val="ConsPlusNonformat"/>
    <w:qFormat/>
    <w:pPr>
      <w:widowControl w:val="false"/>
      <w:bidi w:val="0"/>
      <w:spacing w:lineRule="auto" w:line="240" w:before="0" w:after="0"/>
      <w:jc w:val="left"/>
    </w:pPr>
    <w:rPr>
      <w:rFonts w:ascii="Courier New" w:hAnsi="Courier New" w:cs="Courier New" w:eastAsia="Tahoma"/>
      <w:color w:val="auto"/>
      <w:kern w:val="0"/>
      <w:sz w:val="20"/>
      <w:szCs w:val="20"/>
      <w:lang w:val="ru-RU" w:eastAsia="ru-RU" w:bidi="ar-SA"/>
    </w:rPr>
  </w:style>
  <w:style w:type="paragraph" w:styleId="ConsPlusTitle" w:customStyle="1">
    <w:name w:val="ConsPlusTitle"/>
    <w:qFormat/>
    <w:pPr>
      <w:widowControl w:val="false"/>
      <w:bidi w:val="0"/>
      <w:spacing w:lineRule="auto" w:line="240" w:before="0" w:after="0"/>
      <w:jc w:val="left"/>
    </w:pPr>
    <w:rPr>
      <w:rFonts w:ascii="Arial" w:hAnsi="Arial" w:cs="Arial" w:eastAsia="Tahoma"/>
      <w:b/>
      <w:color w:val="auto"/>
      <w:kern w:val="0"/>
      <w:sz w:val="24"/>
      <w:szCs w:val="20"/>
      <w:lang w:val="ru-RU" w:eastAsia="ru-RU" w:bidi="ar-SA"/>
    </w:rPr>
  </w:style>
  <w:style w:type="paragraph" w:styleId="ConsPlusCell" w:customStyle="1">
    <w:name w:val="ConsPlusCell"/>
    <w:qFormat/>
    <w:pPr>
      <w:widowControl w:val="false"/>
      <w:bidi w:val="0"/>
      <w:spacing w:lineRule="auto" w:line="240" w:before="0" w:after="0"/>
      <w:jc w:val="left"/>
    </w:pPr>
    <w:rPr>
      <w:rFonts w:ascii="Courier New" w:hAnsi="Courier New" w:cs="Courier New" w:eastAsia="Tahoma"/>
      <w:color w:val="auto"/>
      <w:kern w:val="0"/>
      <w:sz w:val="20"/>
      <w:szCs w:val="20"/>
      <w:lang w:val="ru-RU" w:eastAsia="ru-RU" w:bidi="ar-SA"/>
    </w:rPr>
  </w:style>
  <w:style w:type="paragraph" w:styleId="ConsPlusDocList" w:customStyle="1">
    <w:name w:val="ConsPlusDocList"/>
    <w:qFormat/>
    <w:pPr>
      <w:widowControl w:val="false"/>
      <w:bidi w:val="0"/>
      <w:spacing w:lineRule="auto" w:line="240" w:before="0" w:after="0"/>
      <w:jc w:val="left"/>
    </w:pPr>
    <w:rPr>
      <w:rFonts w:ascii="Tahoma" w:hAnsi="Tahoma" w:cs="Tahoma" w:eastAsia="Tahoma"/>
      <w:color w:val="auto"/>
      <w:kern w:val="0"/>
      <w:sz w:val="18"/>
      <w:szCs w:val="20"/>
      <w:lang w:val="ru-RU" w:eastAsia="ru-RU" w:bidi="ar-SA"/>
    </w:rPr>
  </w:style>
  <w:style w:type="paragraph" w:styleId="ConsPlusTitlePage" w:customStyle="1">
    <w:name w:val="ConsPlusTitlePage"/>
    <w:qFormat/>
    <w:pPr>
      <w:widowControl w:val="false"/>
      <w:bidi w:val="0"/>
      <w:spacing w:lineRule="auto" w:line="240" w:before="0" w:after="0"/>
      <w:jc w:val="left"/>
    </w:pPr>
    <w:rPr>
      <w:rFonts w:ascii="Tahoma" w:hAnsi="Tahoma" w:cs="Tahoma" w:eastAsia="Tahoma"/>
      <w:color w:val="auto"/>
      <w:kern w:val="0"/>
      <w:sz w:val="20"/>
      <w:szCs w:val="20"/>
      <w:lang w:val="ru-RU" w:eastAsia="ru-RU" w:bidi="ar-SA"/>
    </w:rPr>
  </w:style>
  <w:style w:type="paragraph" w:styleId="ConsPlusJurTerm" w:customStyle="1">
    <w:name w:val="ConsPlusJurTerm"/>
    <w:qFormat/>
    <w:pPr>
      <w:widowControl w:val="false"/>
      <w:bidi w:val="0"/>
      <w:spacing w:lineRule="auto" w:line="240" w:before="0" w:after="0"/>
      <w:jc w:val="left"/>
    </w:pPr>
    <w:rPr>
      <w:rFonts w:ascii="Tahoma" w:hAnsi="Tahoma" w:cs="Tahoma" w:eastAsia="Tahoma"/>
      <w:color w:val="auto"/>
      <w:kern w:val="0"/>
      <w:sz w:val="26"/>
      <w:szCs w:val="20"/>
      <w:lang w:val="ru-RU" w:eastAsia="ru-RU" w:bidi="ar-SA"/>
    </w:rPr>
  </w:style>
  <w:style w:type="paragraph" w:styleId="ConsPlusTextList" w:customStyle="1">
    <w:name w:val="ConsPlusTextList"/>
    <w:qFormat/>
    <w:pPr>
      <w:widowControl w:val="false"/>
      <w:bidi w:val="0"/>
      <w:spacing w:lineRule="auto" w:line="240" w:before="0" w:after="0"/>
      <w:jc w:val="left"/>
    </w:pPr>
    <w:rPr>
      <w:rFonts w:ascii="Times New Roman" w:hAnsi="Times New Roman" w:cs="Times New Roman" w:eastAsia="Tahoma"/>
      <w:color w:val="auto"/>
      <w:kern w:val="0"/>
      <w:sz w:val="24"/>
      <w:szCs w:val="20"/>
      <w:lang w:val="ru-RU" w:eastAsia="ru-RU" w:bidi="ar-SA"/>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7B&#1050;&#1086;&#1085;&#1089;&#1091;&#1083;&#1100;&#1090;&#1072;&#1085;&#1090;&#1055;&#1083;&#1102;&#1089;%7D" TargetMode="External"/><Relationship Id="rId3" Type="http://schemas.openxmlformats.org/officeDocument/2006/relationships/hyperlink" Target="./%7B&#1050;&#1086;&#1085;&#1089;&#1091;&#1083;&#1100;&#1090;&#1072;&#1085;&#1090;&#1055;&#1083;&#1102;&#1089;%7D" TargetMode="External"/><Relationship Id="rId4" Type="http://schemas.openxmlformats.org/officeDocument/2006/relationships/hyperlink" Target="./%7B&#1050;&#1086;&#1085;&#1089;&#1091;&#1083;&#1100;&#1090;&#1072;&#1085;&#1090;&#1055;&#1083;&#1102;&#1089;%7D" TargetMode="External"/><Relationship Id="rId5" Type="http://schemas.openxmlformats.org/officeDocument/2006/relationships/hyperlink" Target="./%7B&#1050;&#1086;&#1085;&#1089;&#1091;&#1083;&#1100;&#1090;&#1072;&#1085;&#1090;&#1055;&#1083;&#1102;&#1089;%7D" TargetMode="External"/><Relationship Id="rId6" Type="http://schemas.openxmlformats.org/officeDocument/2006/relationships/hyperlink" Target="./%7B&#1050;&#1086;&#1085;&#1089;&#1091;&#1083;&#1100;&#1090;&#1072;&#1085;&#1090;&#1055;&#1083;&#1102;&#1089;%7D" TargetMode="External"/><Relationship Id="rId7" Type="http://schemas.openxmlformats.org/officeDocument/2006/relationships/hyperlink" Target="./%7B&#1050;&#1086;&#1085;&#1089;&#1091;&#1083;&#1100;&#1090;&#1072;&#1085;&#1090;&#1055;&#1083;&#1102;&#1089;%7D" TargetMode="External"/><Relationship Id="rId8" Type="http://schemas.openxmlformats.org/officeDocument/2006/relationships/hyperlink" Target="./%7B&#1050;&#1086;&#1085;&#1089;&#1091;&#1083;&#1100;&#1090;&#1072;&#1085;&#1090;&#1055;&#1083;&#1102;&#1089;%7D" TargetMode="External"/><Relationship Id="rId9" Type="http://schemas.openxmlformats.org/officeDocument/2006/relationships/hyperlink" Target="./%7B&#1050;&#1086;&#1085;&#1089;&#1091;&#1083;&#1100;&#1090;&#1072;&#1085;&#1090;&#1055;&#1083;&#1102;&#1089;%7D" TargetMode="External"/><Relationship Id="rId10" Type="http://schemas.openxmlformats.org/officeDocument/2006/relationships/hyperlink" Target="./%7B&#1050;&#1086;&#1085;&#1089;&#1091;&#1083;&#1100;&#1090;&#1072;&#1085;&#1090;&#1055;&#1083;&#1102;&#1089;%7D" TargetMode="External"/><Relationship Id="rId11" Type="http://schemas.openxmlformats.org/officeDocument/2006/relationships/hyperlink" Target="./%7B&#1050;&#1086;&#1085;&#1089;&#1091;&#1083;&#1100;&#1090;&#1072;&#1085;&#1090;&#1055;&#1083;&#1102;&#1089;%7D" TargetMode="External"/><Relationship Id="rId12" Type="http://schemas.openxmlformats.org/officeDocument/2006/relationships/hyperlink" Target="./%7B&#1050;&#1086;&#1085;&#1089;&#1091;&#1083;&#1100;&#1090;&#1072;&#1085;&#1090;&#1055;&#1083;&#1102;&#1089;%7D" TargetMode="External"/><Relationship Id="rId13" Type="http://schemas.openxmlformats.org/officeDocument/2006/relationships/hyperlink" Target="./%7B&#1050;&#1086;&#1085;&#1089;&#1091;&#1083;&#1100;&#1090;&#1072;&#1085;&#1090;&#1055;&#1083;&#1102;&#1089;%7D" TargetMode="Externa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LibreOffice/7.6.7.2$Linux_X86_64 LibreOffice_project/60$Build-2</Application>
  <AppVersion>15.0000</AppVersion>
  <Pages>10</Pages>
  <Words>3749</Words>
  <Characters>27018</Characters>
  <CharactersWithSpaces>30551</CharactersWithSpaces>
  <Paragraphs>216</Paragraphs>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2025-12-12T07:46:04Z</dcterms:created>
  <dc:creator/>
  <dc:description/>
  <dc:language>ru-RU</dc:language>
  <cp:lastModifiedBy/>
  <dcterms:modified xsi:type="dcterms:W3CDTF">2025-12-12T11:06:49Z</dcterms:modified>
  <cp:revision>1</cp:revision>
  <dc:subject/>
  <dc:title>Постановление Правительства Липецкой обл. от 30.09.2025 N 490
"Об утверждении Порядка предоставления единовременных компенсационных выплат работникам сферы физической культуры и спорта, прибывшим (переехавшим) на работу в населенные пункты с числом жителей до 50 тысяч человек, расположенные на территории Липецкой области"</dc:title>
</cp:coreProperties>
</file>

<file path=docProps/custom.xml><?xml version="1.0" encoding="utf-8"?>
<Properties xmlns="http://schemas.openxmlformats.org/officeDocument/2006/custom-properties" xmlns:vt="http://schemas.openxmlformats.org/officeDocument/2006/docPropsVTypes"/>
</file>