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России от 03.08.2022 N 635</w:t>
              <w:br/>
              <w:t xml:space="preserve">"Об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подготовки"</w:t>
              <w:br/>
              <w:t xml:space="preserve">(Зарегистрировано в Минюсте России 07.09.2022 N 69983)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сентября 2022 г. N 69983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августа 2022 г. N 635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ОСОБЕННОСТЕЙ</w:t>
      </w:r>
    </w:p>
    <w:p>
      <w:pPr>
        <w:pStyle w:val="2"/>
        <w:jc w:val="center"/>
      </w:pPr>
      <w:r>
        <w:rPr>
          <w:sz w:val="20"/>
        </w:rPr>
        <w:t xml:space="preserve">ОРГАНИЗАЦИИ ОБРАЗОВАТЕЛЬНОЙ ДЕЯТЕЛЬНОСТИ ДЛЯ ОБУЧАЮЩИХСЯ</w:t>
      </w:r>
    </w:p>
    <w:p>
      <w:pPr>
        <w:pStyle w:val="2"/>
        <w:jc w:val="center"/>
      </w:pPr>
      <w:r>
        <w:rPr>
          <w:sz w:val="20"/>
        </w:rPr>
        <w:t xml:space="preserve">С ОГРАНИЧЕННЫМИ ВОЗМОЖНОСТЯМИ ЗДОРОВЬЯ ПО ДОПОЛНИТЕЛЬНЫМ</w:t>
      </w:r>
    </w:p>
    <w:p>
      <w:pPr>
        <w:pStyle w:val="2"/>
        <w:jc w:val="center"/>
      </w:pPr>
      <w:r>
        <w:rPr>
          <w:sz w:val="20"/>
        </w:rPr>
        <w:t xml:space="preserve">ОБЩЕОБРАЗОВАТЕЛЬНЫМ ПРОГРАММАМ В ОБЛАСТИ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В ОТНОШЕНИИ ДОПОЛНИТЕЛЬНЫХ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ПРОГРАММ СПОРТИВНОЙ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7.10.2022) &quot;Об образовании в Российской Федерации&quot; (с изм. и доп., вступ. в силу с 01.01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подпунктом 2 части 6.1 статьи 79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 &lt;1&gt;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" w:tooltip="Постановление Правительства РФ от 19.06.2012 N 607 (ред. от 18.02.2022) &quot;О Министерстве спорта Российской Федерации&quot; (вместе с &quot;Положением о Министерстве спорта Российской Федерации&quot;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по согласованию с Министерством просвещения Российской Федерации и Министерством труда и социальной защиты Российской Федерации прилагаемые </w:t>
      </w:r>
      <w:hyperlink w:history="0" w:anchor="P35" w:tooltip="ОСОБЕННОСТИ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спорта Российской Федерации О.Х. Байсултанова.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О.В.МАТЫЦИН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3 августа 2022 г. N 635</w:t>
      </w:r>
    </w:p>
    <w:p>
      <w:pPr>
        <w:pStyle w:val="0"/>
        <w:jc w:val="right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ОСОБЕННОСТИ</w:t>
      </w:r>
    </w:p>
    <w:p>
      <w:pPr>
        <w:pStyle w:val="2"/>
        <w:jc w:val="center"/>
      </w:pPr>
      <w:r>
        <w:rPr>
          <w:sz w:val="20"/>
        </w:rPr>
        <w:t xml:space="preserve">ОРГАНИЗАЦИИ ОБРАЗОВАТЕЛЬНОЙ ДЕЯТЕЛЬНОСТИ ДЛЯ ОБУЧАЮЩИХСЯ</w:t>
      </w:r>
    </w:p>
    <w:p>
      <w:pPr>
        <w:pStyle w:val="2"/>
        <w:jc w:val="center"/>
      </w:pPr>
      <w:r>
        <w:rPr>
          <w:sz w:val="20"/>
        </w:rPr>
        <w:t xml:space="preserve">С ОГРАНИЧЕННЫМИ ВОЗМОЖНОСТЯМИ ЗДОРОВЬЯ ПО ДОПОЛНИТЕЛЬНЫМ</w:t>
      </w:r>
    </w:p>
    <w:p>
      <w:pPr>
        <w:pStyle w:val="2"/>
        <w:jc w:val="center"/>
      </w:pPr>
      <w:r>
        <w:rPr>
          <w:sz w:val="20"/>
        </w:rPr>
        <w:t xml:space="preserve">ОБЩЕОБРАЗОВАТЕЛЬНЫМ ПРОГРАММАМ В ОБЛАСТИ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В ОТНОШЕНИИ ДОПОЛНИТЕЛЬНЫХ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ПРОГРАММ СПОРТИВНОЙ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обучающихся с ограниченными возможностями здоровья (далее - обучающиеся с ОВЗ) организации, осуществляющие образовательную деятельность (далее - организации), организуют образовательный процесс по дополнительным образовательным программам спортивной подготовки с учетом особенностей психофизического развития таких обучающихся и обеспечивают создание специальных условий в соответствии с заключением психолого-медико-педагогической комиссии &lt;2&gt; (далее - ПМПК).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9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 {КонсультантПлюс}">
        <w:r>
          <w:rPr>
            <w:sz w:val="20"/>
            <w:color w:val="0000ff"/>
          </w:rPr>
          <w:t xml:space="preserve">Пункт 21</w:t>
        </w:r>
      </w:hyperlink>
      <w:r>
        <w:rPr>
          <w:sz w:val="20"/>
        </w:rPr>
        <w:t xml:space="preserve"> Положения о психолого-медико-педагогической комиссии, утвержденного приказом Министерства образования и науки Российской Федерации от 20 сентября 2013 г. N 1082 (зарегистрирован Минюстом России 23 октября 2013 г., регистрационный N 30242).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Педагогическая деятельность по реализации дополнительных образовательных программ спортивной подготовки для обучающихся с ОВЗ осуществляется лицами, уровень квалификации которых соответствует требованиям, установленным профессиональным </w:t>
      </w:r>
      <w:hyperlink w:history="0" r:id="rId10" w:tooltip="Приказ Минтруда России от 02.04.2019 N 197н &quot;Об утверждении профессионального стандарта &quot;Инструктор-методист по адаптивной физической культуре и адаптивному спорту&quot; (Зарегистрировано в Минюсте России 29.04.2019 N 5454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"Инструктор-методист по адаптивной физической культуре и адаптивному спорту", утвержденным приказом Министерства труда и социальной защиты Российской Федерации от 2 апреля 2019 г. N 197н (зарегистрирован Министерством юстиции Российской Федерации 29 апреля 2019 г., регистрационный N 54540), профессиональным </w:t>
      </w:r>
      <w:hyperlink w:history="0" r:id="rId11" w:tooltip="Приказ Минтруда России от 02.04.2019 N 199н &quot;Об утверждении профессионального стандарта &quot;Тренер по адаптивной физической культуре и адаптивному спорту&quot; (Зарегистрировано в Минюсте России 29.04.2019 N 5454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"Тренер по адаптивной физической культуре и адаптивному спорту", утвержденным приказом Министерства труда и социальной защиты Российской Федерации от 2 апреля 2019 г. N 199н (зарегистрирован Министерством юстиции Российской Федерации 29 апреля 2019 г., регистрационный N 54541), или профессиональным </w:t>
      </w:r>
      <w:hyperlink w:history="0" r:id="rId12" w:tooltip="Приказ Минтруда России от 19.10.2021 N 734н &quot;Об утверждении профессионального стандарта &quot;Тренер-преподаватель по адаптивной физической культуре и спорту&quot; (Зарегистрировано в Минюсте России 19.11.2021 N 6590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"Тренер-преподаватель по адаптивной физической культуре и спорту", утвержденным приказом Министерства труда и социальной защиты Российской Федерации от 19 октября 2021 г. N 734н (зарегистрирован Министерством юстиции Российской Федерации 19 ноября 2021 г., регистрационный N 65904).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учебно-тренировочных занятий обучающихся с ОВЗ при соблюдении единовременной пропускной способности спортивного сооружения и обеспечении требований по соблюдению техники безопасности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занятия, в которых объединяются обучающиеся с ОВЗ одной нозологической группы (обучающиеся с ОВЗ по зрению, по слуху, с интеллектуальными нарушениями, с поражением 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занятия, в которых объединяются обучающиеся с ОВЗ различных нозологических групп, находящиеся на одном этапе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инклюзивные занятия, в которых объединяются обучающиеся с ОВЗ с обучающимися без нарушений состояния здоровья и физического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проведении учебно-тренировочных занятий одновременно с обучающимися с ОВЗ из разных учебно-тренировочных групп разница в уровне их спортивной подготовки не должна превышать двух спортивных разрядов.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доступности получения дополнительного образования по дополнительным образовательным программам спортивной подготовки обучающимся с ОВЗ организации обеспечивают создание специальных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с ОВЗ по зрению: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рельефно-контрастной маркировки спортивных залов и игровых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выделение полосой, имеющей контрастную окраску по отношению к цвету обходной дорожки, края ванны бассейна по всему периметру;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обучающихся с ОВЗ, имеющих поражения 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материально-технические условия, предусматривающие возможность беспрепятственного доступа обучающихся на объекты спорта, в учебные помещения, столовые, туалетные комнаты и другие помещения организации, осуществляющей образовательную деятельность, а также их пребывания в указанных помещениях;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установка желоба или специальных подъемников в бассейне для безопасного спуска в воду обучающихся с ОВЗ, чья подвижность целиком зависит от ортопедических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решению организации с учетом заключения ПМПК в случае невозможности проведения промежуточной аттестации для обучающегося с ОВЗ по причине его болезни (временной нетрудоспособности), травмы допускается перенос сроков промежуточной аттестации на следующий спортивный сезон.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03.08.2022 N 635</w:t>
            <w:br/>
            <w:t>"Об утверждении особенностей организации образовательной деятельности для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3A0E01219B0E7C324819B8946E775A79D40AFC0536ABD4CF8565083FBC891BEDE51C016AE5A72EF14F096BB253CC16D5F6993CD99lBP1M" TargetMode = "External"/>
	<Relationship Id="rId8" Type="http://schemas.openxmlformats.org/officeDocument/2006/relationships/hyperlink" Target="consultantplus://offline/ref=63A0E01219B0E7C324819B8946E775A79D40AFC4576BBD4CF8565083FBC891BEDE51C011A75C79BA40BF97E76068D26D5E6990CD85B1026Dl0P9M" TargetMode = "External"/>
	<Relationship Id="rId9" Type="http://schemas.openxmlformats.org/officeDocument/2006/relationships/hyperlink" Target="consultantplus://offline/ref=63A0E01219B0E7C324819B8946E775A79844ACC2536FBD4CF8565083FBC891BEDE51C011A75C79BD42BF97E76068D26D5E6990CD85B1026Dl0P9M" TargetMode = "External"/>
	<Relationship Id="rId10" Type="http://schemas.openxmlformats.org/officeDocument/2006/relationships/hyperlink" Target="consultantplus://offline/ref=63A0E01219B0E7C324819B8946E775A79A43ACCD5268BD4CF8565083FBC891BEDE51C011A75C79BA47BF97E76068D26D5E6990CD85B1026Dl0P9M" TargetMode = "External"/>
	<Relationship Id="rId11" Type="http://schemas.openxmlformats.org/officeDocument/2006/relationships/hyperlink" Target="consultantplus://offline/ref=63A0E01219B0E7C324819B8946E775A79A43ACCD5267BD4CF8565083FBC891BEDE51C011A75C79BA47BF97E76068D26D5E6990CD85B1026Dl0P9M" TargetMode = "External"/>
	<Relationship Id="rId12" Type="http://schemas.openxmlformats.org/officeDocument/2006/relationships/hyperlink" Target="consultantplus://offline/ref=63A0E01219B0E7C324819B8946E775A79D41AEC45767BD4CF8565083FBC891BEDE51C011A75C79BA45BF97E76068D26D5E6990CD85B1026Dl0P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03.08.2022 N 635
"Об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подготовки"
(Зарегистрировано в Минюсте России 07.09.2022 N 69983)</dc:title>
  <dcterms:created xsi:type="dcterms:W3CDTF">2022-10-11T12:15:35Z</dcterms:created>
</cp:coreProperties>
</file>