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644A" w14:textId="2C89BD53" w:rsidR="007D1016" w:rsidRDefault="008547E0" w:rsidP="00D0580D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Пояснительная записка</w:t>
      </w:r>
      <w:r w:rsidR="00C05A75">
        <w:rPr>
          <w:sz w:val="28"/>
        </w:rPr>
        <w:t xml:space="preserve"> </w:t>
      </w:r>
      <w:r>
        <w:rPr>
          <w:sz w:val="28"/>
        </w:rPr>
        <w:t xml:space="preserve">к проекту приказа управления </w:t>
      </w:r>
      <w:r w:rsidR="00C05A75">
        <w:rPr>
          <w:sz w:val="28"/>
        </w:rPr>
        <w:t xml:space="preserve">физической культуры и спорта </w:t>
      </w:r>
      <w:r>
        <w:rPr>
          <w:sz w:val="28"/>
        </w:rPr>
        <w:t xml:space="preserve">Липецкой области </w:t>
      </w:r>
      <w:r w:rsidR="007D1016" w:rsidRPr="007D1016">
        <w:rPr>
          <w:sz w:val="28"/>
          <w:szCs w:val="28"/>
        </w:rPr>
        <w:t>«</w:t>
      </w:r>
      <w:r w:rsidR="00C05A75" w:rsidRPr="00C05A75">
        <w:rPr>
          <w:sz w:val="28"/>
          <w:szCs w:val="28"/>
        </w:rPr>
        <w:t>О внесении изменений в приказ управления физической культуры и спорта Липецкой области от 14 сентября 2020 года № 225-О «Об утверждении Порядка определения объема и предоставления субсидии из областного бюджета некоммерческим организациям на оказание содействия спортивным клубам и развитию детско-юношеского спорта»</w:t>
      </w:r>
    </w:p>
    <w:p w14:paraId="04000000" w14:textId="77777777" w:rsidR="0037559B" w:rsidRDefault="0037559B" w:rsidP="00C05A75">
      <w:pPr>
        <w:ind w:firstLine="709"/>
      </w:pPr>
    </w:p>
    <w:p w14:paraId="0D000000" w14:textId="67F5D00A" w:rsidR="0037559B" w:rsidRDefault="008F674D" w:rsidP="00E716A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Проект приказа управления </w:t>
      </w:r>
      <w:r w:rsidR="00C05A75" w:rsidRPr="00C05A75">
        <w:rPr>
          <w:sz w:val="28"/>
          <w:szCs w:val="28"/>
        </w:rPr>
        <w:t>физической культуры и спорта Липецкой области «О внесении изменений в приказ управления физической культуры и спорта Липецкой области от 14 сентября 2020 года № 225-О «Об утверждении Порядка определения объема и предоставления субсидии из областного бюджета некоммерческим организациям на оказание содействия спортивным клубам и развитию детско-юношеского спорта»</w:t>
      </w:r>
      <w:r w:rsidR="003A057C">
        <w:rPr>
          <w:rFonts w:eastAsiaTheme="minorHAnsi"/>
          <w:sz w:val="28"/>
          <w:szCs w:val="28"/>
          <w:lang w:eastAsia="en-US"/>
        </w:rPr>
        <w:t xml:space="preserve"> </w:t>
      </w:r>
      <w:r w:rsidR="00C05A75">
        <w:rPr>
          <w:rFonts w:eastAsiaTheme="minorHAnsi"/>
          <w:sz w:val="28"/>
          <w:szCs w:val="28"/>
          <w:lang w:eastAsia="en-US"/>
        </w:rPr>
        <w:t xml:space="preserve">разработан в </w:t>
      </w:r>
      <w:r w:rsidR="00C05A75" w:rsidRPr="00C05A75">
        <w:rPr>
          <w:rFonts w:eastAsiaTheme="minorHAnsi"/>
          <w:sz w:val="28"/>
          <w:szCs w:val="28"/>
          <w:lang w:eastAsia="en-US"/>
        </w:rPr>
        <w:t>соответствии со статьей 78.1 Бюджетного кодекса Российской Федерации, постановлением администрации Липецкой области от 8 июля 2020 года № 399 «Об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субсидий»</w:t>
      </w:r>
      <w:r w:rsidR="00C05A75">
        <w:rPr>
          <w:rFonts w:eastAsiaTheme="minorHAnsi"/>
          <w:sz w:val="28"/>
          <w:szCs w:val="28"/>
          <w:lang w:eastAsia="en-US"/>
        </w:rPr>
        <w:t xml:space="preserve">, </w:t>
      </w:r>
      <w:r w:rsidR="00C05A75" w:rsidRPr="00C05A75">
        <w:rPr>
          <w:rFonts w:eastAsiaTheme="minorHAnsi"/>
          <w:sz w:val="28"/>
          <w:szCs w:val="28"/>
          <w:lang w:eastAsia="en-US"/>
        </w:rPr>
        <w:t>в целях реализации мероприятий государственной программы Липецкой области «Развитие физической культуры и спорта Липецкой области», утвержденной постановлением администрации Липецкой области от 6 сентября 2013 года № 405</w:t>
      </w:r>
      <w:r w:rsidR="00C05A75">
        <w:rPr>
          <w:rFonts w:eastAsiaTheme="minorHAnsi"/>
          <w:sz w:val="28"/>
          <w:szCs w:val="28"/>
          <w:lang w:eastAsia="en-US"/>
        </w:rPr>
        <w:t>.</w:t>
      </w:r>
    </w:p>
    <w:p w14:paraId="5C3B0E2F" w14:textId="34257ED8" w:rsidR="00C05A75" w:rsidRDefault="00C05A75" w:rsidP="00E716A7">
      <w:pPr>
        <w:spacing w:line="360" w:lineRule="auto"/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Проектом приказа устанавливаются новые сроки размещения сведений о субсидиях и объявления об отборе, соответственно, на едином портале </w:t>
      </w:r>
      <w:r w:rsidRPr="00C05A75">
        <w:rPr>
          <w:rFonts w:eastAsiaTheme="minorHAnsi"/>
          <w:sz w:val="28"/>
          <w:szCs w:val="28"/>
          <w:lang w:eastAsia="en-US"/>
        </w:rPr>
        <w:t>бюджетной системы Российской Федерации в информационно-телекоммуникационной сети «Интернет»</w:t>
      </w:r>
      <w:r>
        <w:rPr>
          <w:rFonts w:eastAsiaTheme="minorHAnsi"/>
          <w:sz w:val="28"/>
          <w:szCs w:val="28"/>
          <w:lang w:eastAsia="en-US"/>
        </w:rPr>
        <w:t xml:space="preserve"> и на официальном сайте управления физической культуры и спорта Липецкой области.</w:t>
      </w:r>
    </w:p>
    <w:sectPr w:rsidR="00C05A75" w:rsidSect="00C05A75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9B"/>
    <w:rsid w:val="0037559B"/>
    <w:rsid w:val="003A057C"/>
    <w:rsid w:val="00492C8F"/>
    <w:rsid w:val="00760A36"/>
    <w:rsid w:val="007D1016"/>
    <w:rsid w:val="008547E0"/>
    <w:rsid w:val="00854A9D"/>
    <w:rsid w:val="008F674D"/>
    <w:rsid w:val="009F32B5"/>
    <w:rsid w:val="00AC6CF5"/>
    <w:rsid w:val="00C05A75"/>
    <w:rsid w:val="00CA62FF"/>
    <w:rsid w:val="00D0580D"/>
    <w:rsid w:val="00E7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71E8"/>
  <w15:docId w15:val="{F907F982-866F-4017-AFB3-6658FE51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rmal (Web)"/>
    <w:basedOn w:val="a"/>
    <w:link w:val="a9"/>
    <w:rsid w:val="00854A9D"/>
    <w:pPr>
      <w:spacing w:beforeAutospacing="1" w:afterAutospacing="1"/>
    </w:pPr>
  </w:style>
  <w:style w:type="character" w:customStyle="1" w:styleId="a9">
    <w:name w:val="Обычный (Интернет) Знак"/>
    <w:basedOn w:val="1"/>
    <w:link w:val="a8"/>
    <w:rsid w:val="00854A9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 Наталья Анатольевна</dc:creator>
  <cp:lastModifiedBy>Арутюнян Виктория Ашотовна</cp:lastModifiedBy>
  <cp:revision>7</cp:revision>
  <dcterms:created xsi:type="dcterms:W3CDTF">2023-02-07T12:16:00Z</dcterms:created>
  <dcterms:modified xsi:type="dcterms:W3CDTF">2023-02-17T05:52:00Z</dcterms:modified>
</cp:coreProperties>
</file>